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4113" w14:textId="0CC97DF3" w:rsidR="005C176E" w:rsidRDefault="00366551" w:rsidP="005C176E">
      <w:pPr>
        <w:ind w:firstLine="3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056645">
        <w:rPr>
          <w:sz w:val="28"/>
          <w:szCs w:val="28"/>
          <w:lang w:val="ru-RU"/>
        </w:rPr>
        <w:t xml:space="preserve">  </w:t>
      </w:r>
      <w:r w:rsidR="005C176E">
        <w:rPr>
          <w:sz w:val="28"/>
          <w:szCs w:val="28"/>
          <w:lang w:val="ru-RU"/>
        </w:rPr>
        <w:t xml:space="preserve">     </w:t>
      </w:r>
      <w:r w:rsidR="008837A6">
        <w:rPr>
          <w:sz w:val="28"/>
          <w:szCs w:val="28"/>
          <w:lang w:val="ru-RU"/>
        </w:rPr>
        <w:t xml:space="preserve">                    Проект</w:t>
      </w:r>
    </w:p>
    <w:p w14:paraId="28F1784B" w14:textId="77777777" w:rsidR="008837A6" w:rsidRDefault="008837A6" w:rsidP="005C176E">
      <w:pPr>
        <w:ind w:firstLine="344"/>
        <w:rPr>
          <w:sz w:val="28"/>
          <w:szCs w:val="28"/>
          <w:lang w:val="ru-RU"/>
        </w:rPr>
      </w:pPr>
    </w:p>
    <w:p w14:paraId="5C0E536D" w14:textId="1627B16B" w:rsidR="00056645" w:rsidRDefault="005C176E" w:rsidP="005C176E">
      <w:pPr>
        <w:ind w:firstLine="34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056645">
        <w:rPr>
          <w:sz w:val="28"/>
          <w:szCs w:val="28"/>
          <w:lang w:val="ru-RU"/>
        </w:rPr>
        <w:t>УТВЕРЖДАЮ</w:t>
      </w:r>
    </w:p>
    <w:p w14:paraId="2CA3631A" w14:textId="60A9708D" w:rsidR="00056645" w:rsidRDefault="00056645" w:rsidP="0005664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</w:t>
      </w:r>
      <w:r w:rsidR="003C1BC8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правления </w:t>
      </w:r>
    </w:p>
    <w:p w14:paraId="131DA282" w14:textId="14BE3950" w:rsidR="00056645" w:rsidRDefault="00056645" w:rsidP="0005664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гостехнадзора Кузбасса</w:t>
      </w:r>
    </w:p>
    <w:p w14:paraId="72F00255" w14:textId="77777777" w:rsidR="00056645" w:rsidRDefault="00056645" w:rsidP="0005664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</w:t>
      </w:r>
      <w:r w:rsidR="00C73795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</w:t>
      </w:r>
      <w:proofErr w:type="spellStart"/>
      <w:r w:rsidRPr="00056645">
        <w:rPr>
          <w:sz w:val="28"/>
          <w:szCs w:val="28"/>
          <w:lang w:val="ru-RU"/>
        </w:rPr>
        <w:t>Сионихин</w:t>
      </w:r>
      <w:proofErr w:type="spellEnd"/>
      <w:r w:rsidRPr="00056645">
        <w:rPr>
          <w:sz w:val="28"/>
          <w:szCs w:val="28"/>
          <w:lang w:val="ru-RU"/>
        </w:rPr>
        <w:t xml:space="preserve"> Е.А.</w:t>
      </w:r>
    </w:p>
    <w:p w14:paraId="2FA31D92" w14:textId="7CA8D101" w:rsidR="00056645" w:rsidRPr="00056645" w:rsidRDefault="00056645" w:rsidP="00056645">
      <w:pPr>
        <w:ind w:firstLine="61"/>
        <w:jc w:val="right"/>
        <w:rPr>
          <w:sz w:val="28"/>
          <w:szCs w:val="28"/>
          <w:lang w:val="ru-RU"/>
        </w:rPr>
      </w:pPr>
      <w:r w:rsidRPr="00056645">
        <w:rPr>
          <w:sz w:val="28"/>
          <w:szCs w:val="28"/>
          <w:lang w:val="ru-RU"/>
        </w:rPr>
        <w:t>____________________</w:t>
      </w:r>
    </w:p>
    <w:p w14:paraId="1FB245D4" w14:textId="696C91B0" w:rsidR="00056645" w:rsidRPr="00056645" w:rsidRDefault="00056645" w:rsidP="00056645">
      <w:pPr>
        <w:ind w:firstLine="61"/>
        <w:jc w:val="right"/>
        <w:rPr>
          <w:sz w:val="28"/>
          <w:szCs w:val="28"/>
          <w:lang w:val="ru-RU"/>
        </w:rPr>
      </w:pPr>
      <w:r w:rsidRPr="00056645">
        <w:rPr>
          <w:sz w:val="28"/>
          <w:szCs w:val="28"/>
          <w:lang w:val="ru-RU"/>
        </w:rPr>
        <w:t>«___</w:t>
      </w:r>
      <w:proofErr w:type="gramStart"/>
      <w:r w:rsidRPr="00056645">
        <w:rPr>
          <w:sz w:val="28"/>
          <w:szCs w:val="28"/>
          <w:lang w:val="ru-RU"/>
        </w:rPr>
        <w:t>_»_</w:t>
      </w:r>
      <w:proofErr w:type="gramEnd"/>
      <w:r w:rsidRPr="00056645">
        <w:rPr>
          <w:sz w:val="28"/>
          <w:szCs w:val="28"/>
          <w:lang w:val="ru-RU"/>
        </w:rPr>
        <w:t>_________20</w:t>
      </w:r>
      <w:r>
        <w:rPr>
          <w:sz w:val="28"/>
          <w:szCs w:val="28"/>
          <w:lang w:val="ru-RU"/>
        </w:rPr>
        <w:t>2</w:t>
      </w:r>
      <w:r w:rsidR="004F6B58">
        <w:rPr>
          <w:sz w:val="28"/>
          <w:szCs w:val="28"/>
          <w:lang w:val="ru-RU"/>
        </w:rPr>
        <w:t>4</w:t>
      </w:r>
      <w:r w:rsidRPr="00056645">
        <w:rPr>
          <w:sz w:val="28"/>
          <w:szCs w:val="28"/>
          <w:lang w:val="ru-RU"/>
        </w:rPr>
        <w:t xml:space="preserve"> г.</w:t>
      </w:r>
    </w:p>
    <w:p w14:paraId="152D9D0D" w14:textId="77777777" w:rsidR="00B90515" w:rsidRDefault="00B90515" w:rsidP="00056645">
      <w:pPr>
        <w:jc w:val="both"/>
        <w:rPr>
          <w:lang w:val="ru-RU"/>
        </w:rPr>
      </w:pPr>
    </w:p>
    <w:p w14:paraId="11EEB6B2" w14:textId="77777777" w:rsidR="00056645" w:rsidRDefault="00056645" w:rsidP="00056645">
      <w:pPr>
        <w:jc w:val="both"/>
        <w:rPr>
          <w:lang w:val="ru-RU"/>
        </w:rPr>
      </w:pPr>
    </w:p>
    <w:p w14:paraId="0DE37C45" w14:textId="77777777" w:rsidR="0092210C" w:rsidRDefault="0092210C" w:rsidP="00056645">
      <w:pPr>
        <w:jc w:val="both"/>
        <w:rPr>
          <w:lang w:val="ru-RU"/>
        </w:rPr>
      </w:pPr>
    </w:p>
    <w:p w14:paraId="6B231FFB" w14:textId="77777777" w:rsidR="007C2573" w:rsidRDefault="007C2573" w:rsidP="0092210C">
      <w:pPr>
        <w:jc w:val="center"/>
        <w:rPr>
          <w:b/>
          <w:sz w:val="28"/>
          <w:szCs w:val="28"/>
          <w:lang w:val="ru-RU"/>
        </w:rPr>
      </w:pPr>
    </w:p>
    <w:p w14:paraId="3D8ED3E0" w14:textId="6B5B61B9" w:rsidR="0092210C" w:rsidRPr="007C2573" w:rsidRDefault="0092210C" w:rsidP="0092210C">
      <w:pPr>
        <w:jc w:val="center"/>
        <w:rPr>
          <w:b/>
          <w:sz w:val="28"/>
          <w:szCs w:val="28"/>
          <w:lang w:val="ru-RU"/>
        </w:rPr>
      </w:pPr>
      <w:r w:rsidRPr="007C2573">
        <w:rPr>
          <w:b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</w:t>
      </w:r>
      <w:r w:rsidR="00713B0B">
        <w:rPr>
          <w:b/>
          <w:sz w:val="28"/>
          <w:szCs w:val="28"/>
          <w:lang w:val="ru-RU"/>
        </w:rPr>
        <w:t>контроля (</w:t>
      </w:r>
      <w:r w:rsidRPr="007C2573">
        <w:rPr>
          <w:b/>
          <w:sz w:val="28"/>
          <w:szCs w:val="28"/>
          <w:lang w:val="ru-RU"/>
        </w:rPr>
        <w:t>надзора</w:t>
      </w:r>
      <w:r w:rsidR="00713B0B">
        <w:rPr>
          <w:b/>
          <w:sz w:val="28"/>
          <w:szCs w:val="28"/>
          <w:lang w:val="ru-RU"/>
        </w:rPr>
        <w:t>)</w:t>
      </w:r>
      <w:r w:rsidRPr="007C2573">
        <w:rPr>
          <w:b/>
          <w:sz w:val="28"/>
          <w:szCs w:val="28"/>
          <w:lang w:val="ru-RU"/>
        </w:rPr>
        <w:t xml:space="preserve"> в области технического состояния и эксплуатации самоходных машин и других видов техники, аттракционов на 202</w:t>
      </w:r>
      <w:r w:rsidR="004F6B58">
        <w:rPr>
          <w:b/>
          <w:sz w:val="28"/>
          <w:szCs w:val="28"/>
          <w:lang w:val="ru-RU"/>
        </w:rPr>
        <w:t>5</w:t>
      </w:r>
      <w:r w:rsidRPr="007C2573">
        <w:rPr>
          <w:b/>
          <w:sz w:val="28"/>
          <w:szCs w:val="28"/>
          <w:lang w:val="ru-RU"/>
        </w:rPr>
        <w:t xml:space="preserve"> год</w:t>
      </w:r>
    </w:p>
    <w:p w14:paraId="2B62FD3C" w14:textId="77777777" w:rsidR="0092210C" w:rsidRDefault="0092210C" w:rsidP="0092210C">
      <w:pPr>
        <w:jc w:val="both"/>
        <w:rPr>
          <w:sz w:val="28"/>
          <w:szCs w:val="28"/>
          <w:lang w:val="ru-RU"/>
        </w:rPr>
      </w:pPr>
    </w:p>
    <w:p w14:paraId="0F99BDDE" w14:textId="77777777" w:rsidR="0023102C" w:rsidRDefault="0023102C" w:rsidP="0092210C">
      <w:pPr>
        <w:jc w:val="center"/>
        <w:rPr>
          <w:b/>
          <w:sz w:val="28"/>
          <w:szCs w:val="28"/>
          <w:lang w:val="ru-RU"/>
        </w:rPr>
      </w:pPr>
    </w:p>
    <w:p w14:paraId="1346B013" w14:textId="19DD75F0" w:rsidR="00F97AEC" w:rsidRDefault="00C55A95" w:rsidP="00F97AEC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F97AEC">
        <w:rPr>
          <w:b/>
          <w:sz w:val="28"/>
          <w:szCs w:val="28"/>
          <w:lang w:val="ru-RU"/>
        </w:rPr>
        <w:t>А</w:t>
      </w:r>
      <w:r w:rsidRPr="00F97AEC">
        <w:rPr>
          <w:rFonts w:eastAsiaTheme="minorHAnsi"/>
          <w:b/>
          <w:sz w:val="28"/>
          <w:szCs w:val="28"/>
          <w:lang w:val="ru-RU" w:eastAsia="en-US"/>
        </w:rPr>
        <w:t>нализ текущего состояния осуществления вида контроля,</w:t>
      </w:r>
    </w:p>
    <w:p w14:paraId="4E405DC2" w14:textId="391E5A84" w:rsidR="00C55A95" w:rsidRPr="00F97AEC" w:rsidRDefault="00C55A95" w:rsidP="00F97AEC">
      <w:pPr>
        <w:pStyle w:val="ab"/>
        <w:autoSpaceDE w:val="0"/>
        <w:autoSpaceDN w:val="0"/>
        <w:adjustRightInd w:val="0"/>
        <w:ind w:left="0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F97AEC">
        <w:rPr>
          <w:rFonts w:eastAsiaTheme="minorHAnsi"/>
          <w:b/>
          <w:sz w:val="28"/>
          <w:szCs w:val="28"/>
          <w:lang w:val="ru-RU" w:eastAsia="en-US"/>
        </w:rPr>
        <w:t>описание текущего развития профилактической деятельности контрольного (надзорного) органа, характеристика проблем,</w:t>
      </w:r>
    </w:p>
    <w:p w14:paraId="0FA5F6EE" w14:textId="5C83475A" w:rsidR="00C55A95" w:rsidRPr="00C55A95" w:rsidRDefault="00C55A95" w:rsidP="00F97AE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C55A95">
        <w:rPr>
          <w:rFonts w:eastAsiaTheme="minorHAnsi"/>
          <w:b/>
          <w:sz w:val="28"/>
          <w:szCs w:val="28"/>
          <w:lang w:val="ru-RU" w:eastAsia="en-US"/>
        </w:rPr>
        <w:t>на решение которых направлена программа профилактики</w:t>
      </w:r>
    </w:p>
    <w:p w14:paraId="1134D5E7" w14:textId="77777777" w:rsidR="00665014" w:rsidRDefault="00665014" w:rsidP="0092210C">
      <w:pPr>
        <w:jc w:val="center"/>
        <w:rPr>
          <w:sz w:val="28"/>
          <w:szCs w:val="28"/>
          <w:lang w:val="ru-RU"/>
        </w:rPr>
      </w:pPr>
    </w:p>
    <w:p w14:paraId="0CA45E0C" w14:textId="77777777" w:rsidR="00C55A95" w:rsidRDefault="00C55A95" w:rsidP="00A61828">
      <w:pPr>
        <w:ind w:firstLine="567"/>
        <w:jc w:val="both"/>
        <w:rPr>
          <w:sz w:val="28"/>
          <w:szCs w:val="28"/>
          <w:lang w:val="ru-RU"/>
        </w:rPr>
      </w:pPr>
    </w:p>
    <w:p w14:paraId="01FB8BE7" w14:textId="6DCFDEBD" w:rsidR="00C55A95" w:rsidRPr="00652632" w:rsidRDefault="00C55A95" w:rsidP="00D704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52632">
        <w:rPr>
          <w:rFonts w:eastAsiaTheme="minorHAnsi"/>
          <w:sz w:val="28"/>
          <w:szCs w:val="28"/>
          <w:lang w:val="ru-RU" w:eastAsia="en-US"/>
        </w:rPr>
        <w:t xml:space="preserve">Перечень нормативных правовых актов, регулирующих осуществление </w:t>
      </w:r>
      <w:r w:rsidR="00652632" w:rsidRPr="00652632">
        <w:rPr>
          <w:sz w:val="28"/>
          <w:szCs w:val="28"/>
          <w:lang w:val="ru-RU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</w:t>
      </w:r>
      <w:r w:rsidRPr="00652632">
        <w:rPr>
          <w:rFonts w:eastAsiaTheme="minorHAnsi"/>
          <w:sz w:val="28"/>
          <w:szCs w:val="28"/>
          <w:lang w:val="ru-RU" w:eastAsia="en-US"/>
        </w:rPr>
        <w:t>:</w:t>
      </w:r>
    </w:p>
    <w:p w14:paraId="2A32DE7B" w14:textId="1C891FAD" w:rsidR="00C55A95" w:rsidRDefault="00C55A95" w:rsidP="00D704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D704E9">
        <w:rPr>
          <w:rFonts w:eastAsiaTheme="minorHAnsi"/>
          <w:sz w:val="28"/>
          <w:szCs w:val="28"/>
          <w:lang w:val="ru-RU" w:eastAsia="en-US"/>
        </w:rPr>
        <w:t xml:space="preserve">Федеральный </w:t>
      </w:r>
      <w:hyperlink r:id="rId8" w:history="1">
        <w:r w:rsidRPr="00D704E9">
          <w:rPr>
            <w:rFonts w:eastAsiaTheme="minorHAnsi"/>
            <w:sz w:val="28"/>
            <w:szCs w:val="28"/>
            <w:lang w:val="ru-RU" w:eastAsia="en-US"/>
          </w:rPr>
          <w:t>закон</w:t>
        </w:r>
      </w:hyperlink>
      <w:r w:rsidRPr="00D704E9"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rFonts w:eastAsiaTheme="minorHAnsi"/>
          <w:sz w:val="28"/>
          <w:szCs w:val="28"/>
          <w:lang w:val="ru-RU" w:eastAsia="en-US"/>
        </w:rPr>
        <w:t>31</w:t>
      </w:r>
      <w:r w:rsidR="00652632">
        <w:rPr>
          <w:rFonts w:eastAsiaTheme="minorHAnsi"/>
          <w:sz w:val="28"/>
          <w:szCs w:val="28"/>
          <w:lang w:val="ru-RU" w:eastAsia="en-US"/>
        </w:rPr>
        <w:t>.07.</w:t>
      </w:r>
      <w:r>
        <w:rPr>
          <w:rFonts w:eastAsiaTheme="minorHAnsi"/>
          <w:sz w:val="28"/>
          <w:szCs w:val="28"/>
          <w:lang w:val="ru-RU" w:eastAsia="en-US"/>
        </w:rPr>
        <w:t xml:space="preserve">2020 </w:t>
      </w:r>
      <w:r w:rsidR="00652632">
        <w:rPr>
          <w:rFonts w:eastAsiaTheme="minorHAnsi"/>
          <w:sz w:val="28"/>
          <w:szCs w:val="28"/>
          <w:lang w:val="ru-RU" w:eastAsia="en-US"/>
        </w:rPr>
        <w:t>№</w:t>
      </w:r>
      <w:r>
        <w:rPr>
          <w:rFonts w:eastAsiaTheme="minorHAnsi"/>
          <w:sz w:val="28"/>
          <w:szCs w:val="28"/>
          <w:lang w:val="ru-RU" w:eastAsia="en-US"/>
        </w:rPr>
        <w:t xml:space="preserve"> 248-ФЗ </w:t>
      </w:r>
      <w:r w:rsidR="00652632">
        <w:rPr>
          <w:rFonts w:eastAsiaTheme="minorHAnsi"/>
          <w:sz w:val="28"/>
          <w:szCs w:val="28"/>
          <w:lang w:val="ru-RU" w:eastAsia="en-US"/>
        </w:rPr>
        <w:t>«</w:t>
      </w:r>
      <w:r>
        <w:rPr>
          <w:rFonts w:eastAsiaTheme="minorHAnsi"/>
          <w:sz w:val="28"/>
          <w:szCs w:val="28"/>
          <w:lang w:val="ru-RU" w:eastAsia="en-US"/>
        </w:rPr>
        <w:t>О государственном контроле (надзоре) и муниципальном контроле в Российской Федерации</w:t>
      </w:r>
      <w:r w:rsidR="00652632">
        <w:rPr>
          <w:rFonts w:eastAsiaTheme="minorHAnsi"/>
          <w:sz w:val="28"/>
          <w:szCs w:val="28"/>
          <w:lang w:val="ru-RU" w:eastAsia="en-US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 (далее - Федеральный закон </w:t>
      </w:r>
      <w:r w:rsidR="00652632">
        <w:rPr>
          <w:rFonts w:eastAsiaTheme="minorHAnsi"/>
          <w:sz w:val="28"/>
          <w:szCs w:val="28"/>
          <w:lang w:val="ru-RU" w:eastAsia="en-US"/>
        </w:rPr>
        <w:t>№</w:t>
      </w:r>
      <w:r>
        <w:rPr>
          <w:rFonts w:eastAsiaTheme="minorHAnsi"/>
          <w:sz w:val="28"/>
          <w:szCs w:val="28"/>
          <w:lang w:val="ru-RU" w:eastAsia="en-US"/>
        </w:rPr>
        <w:t xml:space="preserve"> 248-ФЗ);</w:t>
      </w:r>
    </w:p>
    <w:p w14:paraId="7C8DEC0D" w14:textId="5541F2E4" w:rsidR="00C55A95" w:rsidRDefault="00652632" w:rsidP="00D704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Федеральный закон от 02.07.2021 № 297-ФЗ «О самоходных машинах и других видах техники» </w:t>
      </w:r>
      <w:r w:rsidR="00C55A95">
        <w:rPr>
          <w:rFonts w:eastAsiaTheme="minorHAnsi"/>
          <w:sz w:val="28"/>
          <w:szCs w:val="28"/>
          <w:lang w:val="ru-RU" w:eastAsia="en-US"/>
        </w:rPr>
        <w:t xml:space="preserve">(далее - Федеральный закон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="00C55A95">
        <w:rPr>
          <w:rFonts w:eastAsiaTheme="minorHAnsi"/>
          <w:sz w:val="28"/>
          <w:szCs w:val="28"/>
          <w:lang w:val="ru-RU" w:eastAsia="en-US"/>
        </w:rPr>
        <w:t xml:space="preserve"> 2</w:t>
      </w:r>
      <w:r>
        <w:rPr>
          <w:rFonts w:eastAsiaTheme="minorHAnsi"/>
          <w:sz w:val="28"/>
          <w:szCs w:val="28"/>
          <w:lang w:val="ru-RU" w:eastAsia="en-US"/>
        </w:rPr>
        <w:t>9</w:t>
      </w:r>
      <w:r w:rsidR="00C55A95">
        <w:rPr>
          <w:rFonts w:eastAsiaTheme="minorHAnsi"/>
          <w:sz w:val="28"/>
          <w:szCs w:val="28"/>
          <w:lang w:val="ru-RU" w:eastAsia="en-US"/>
        </w:rPr>
        <w:t>7-ФЗ);</w:t>
      </w:r>
    </w:p>
    <w:p w14:paraId="6BA5979F" w14:textId="313D480E" w:rsidR="00C55A95" w:rsidRDefault="00652632" w:rsidP="00D704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Положение о региональном государственном контроле (надзоре) в области технического состояния и эксплуатации самоходных машин и других видов техники, аттракционов на территории Кемеровской области – Кузбасса, утвержденное постановлением Правительства Кемеровской области - Кузбасса от 30.12.2021 № 837 </w:t>
      </w:r>
      <w:r w:rsidR="00C55A95">
        <w:rPr>
          <w:rFonts w:eastAsiaTheme="minorHAnsi"/>
          <w:sz w:val="28"/>
          <w:szCs w:val="28"/>
          <w:lang w:val="ru-RU" w:eastAsia="en-US"/>
        </w:rPr>
        <w:t>(далее - По</w:t>
      </w:r>
      <w:r w:rsidR="002A0708">
        <w:rPr>
          <w:rFonts w:eastAsiaTheme="minorHAnsi"/>
          <w:sz w:val="28"/>
          <w:szCs w:val="28"/>
          <w:lang w:val="ru-RU" w:eastAsia="en-US"/>
        </w:rPr>
        <w:t>ложение</w:t>
      </w:r>
      <w:r w:rsidR="00C55A95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="00C55A95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83</w:t>
      </w:r>
      <w:r w:rsidR="00C55A95">
        <w:rPr>
          <w:rFonts w:eastAsiaTheme="minorHAnsi"/>
          <w:sz w:val="28"/>
          <w:szCs w:val="28"/>
          <w:lang w:val="ru-RU" w:eastAsia="en-US"/>
        </w:rPr>
        <w:t>7).</w:t>
      </w:r>
    </w:p>
    <w:p w14:paraId="4AB693FD" w14:textId="373608E9" w:rsidR="00C55A95" w:rsidRDefault="00C55A95" w:rsidP="00D704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Предметом </w:t>
      </w:r>
      <w:r w:rsidR="00D704E9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>
        <w:rPr>
          <w:rFonts w:eastAsiaTheme="minorHAnsi"/>
          <w:sz w:val="28"/>
          <w:szCs w:val="28"/>
          <w:lang w:val="ru-RU" w:eastAsia="en-US"/>
        </w:rPr>
        <w:t xml:space="preserve">государственного контроля (надзора) в </w:t>
      </w:r>
      <w:r w:rsidR="00D704E9">
        <w:rPr>
          <w:rFonts w:eastAsiaTheme="minorHAnsi"/>
          <w:sz w:val="28"/>
          <w:szCs w:val="28"/>
          <w:lang w:val="ru-RU" w:eastAsia="en-US"/>
        </w:rPr>
        <w:t xml:space="preserve">  области </w:t>
      </w:r>
      <w:r w:rsidR="00D704E9" w:rsidRPr="00652632">
        <w:rPr>
          <w:sz w:val="28"/>
          <w:szCs w:val="28"/>
          <w:lang w:val="ru-RU"/>
        </w:rPr>
        <w:t>технического состояния и эксплуатации самоходных машин и других видов техники, аттракционов</w:t>
      </w:r>
      <w:r w:rsidR="00D704E9">
        <w:rPr>
          <w:sz w:val="28"/>
          <w:szCs w:val="28"/>
          <w:lang w:val="ru-RU"/>
        </w:rPr>
        <w:t xml:space="preserve"> (далее – региональный государственный надзор)</w:t>
      </w:r>
      <w:r w:rsidR="00D704E9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являются:</w:t>
      </w:r>
    </w:p>
    <w:p w14:paraId="4D0A8286" w14:textId="12CC16ED" w:rsidR="00B1343F" w:rsidRDefault="0092210C" w:rsidP="00A61828">
      <w:pPr>
        <w:ind w:firstLine="567"/>
        <w:jc w:val="both"/>
        <w:rPr>
          <w:sz w:val="28"/>
          <w:szCs w:val="28"/>
          <w:lang w:val="ru-RU"/>
        </w:rPr>
      </w:pPr>
      <w:r w:rsidRPr="0092210C">
        <w:rPr>
          <w:sz w:val="28"/>
          <w:szCs w:val="28"/>
          <w:lang w:val="ru-RU"/>
        </w:rPr>
        <w:t xml:space="preserve">1) </w:t>
      </w:r>
      <w:r w:rsidR="00D704E9" w:rsidRPr="0092210C">
        <w:rPr>
          <w:sz w:val="28"/>
          <w:szCs w:val="28"/>
          <w:lang w:val="ru-RU"/>
        </w:rPr>
        <w:t>соблюдение</w:t>
      </w:r>
      <w:r w:rsidR="00D704E9">
        <w:rPr>
          <w:sz w:val="28"/>
          <w:szCs w:val="28"/>
          <w:lang w:val="ru-RU"/>
        </w:rPr>
        <w:t xml:space="preserve"> </w:t>
      </w:r>
      <w:r w:rsidRPr="0092210C">
        <w:rPr>
          <w:sz w:val="28"/>
          <w:szCs w:val="28"/>
          <w:lang w:val="ru-RU"/>
        </w:rPr>
        <w:t xml:space="preserve">юридическими лицами, их руководителями и иными должностными лицами, индивидуальными предпринимателями, их </w:t>
      </w:r>
      <w:r w:rsidRPr="0092210C">
        <w:rPr>
          <w:sz w:val="28"/>
          <w:szCs w:val="28"/>
          <w:lang w:val="ru-RU"/>
        </w:rPr>
        <w:lastRenderedPageBreak/>
        <w:t xml:space="preserve">уполномоченными представителями, а также физическими лицами обязательных требований: </w:t>
      </w:r>
    </w:p>
    <w:p w14:paraId="100CA90E" w14:textId="43CE4241" w:rsidR="003B0516" w:rsidRPr="003B0516" w:rsidRDefault="003B0516" w:rsidP="003B05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B0516">
        <w:rPr>
          <w:rFonts w:eastAsiaTheme="minorHAnsi"/>
          <w:sz w:val="28"/>
          <w:szCs w:val="28"/>
          <w:lang w:val="ru-RU" w:eastAsia="en-US"/>
        </w:rPr>
        <w:t>а) установленных Правительством Российской Федерации, к техническому состоянию и эксплуатации самоходных машин и других видов техники;</w:t>
      </w:r>
    </w:p>
    <w:p w14:paraId="4AFF1885" w14:textId="77777777" w:rsidR="003B0516" w:rsidRPr="003B0516" w:rsidRDefault="003B0516" w:rsidP="003B05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B0516">
        <w:rPr>
          <w:rFonts w:eastAsiaTheme="minorHAnsi"/>
          <w:sz w:val="28"/>
          <w:szCs w:val="28"/>
          <w:lang w:val="ru-RU" w:eastAsia="en-US"/>
        </w:rPr>
        <w:t>б) установленных актами, составляющими право Евразийского экономического союза, а также нормативными правовыми актами Правительства Российской Федерации,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техники, а также к порядку оформления электронных паспортов самоходных машин и других видов техники;</w:t>
      </w:r>
    </w:p>
    <w:p w14:paraId="375C8B78" w14:textId="77777777" w:rsidR="003B0516" w:rsidRPr="003B0516" w:rsidRDefault="003B0516" w:rsidP="003B05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B0516">
        <w:rPr>
          <w:rFonts w:eastAsiaTheme="minorHAnsi"/>
          <w:sz w:val="28"/>
          <w:szCs w:val="28"/>
          <w:lang w:val="ru-RU" w:eastAsia="en-US"/>
        </w:rPr>
        <w:t>в) утвержденных актами Президента Российской Федерации, в отношении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к создаваемым на военное время специальным формированиям в части их наличия и готовности к работе;</w:t>
      </w:r>
    </w:p>
    <w:p w14:paraId="745F5CAC" w14:textId="77777777" w:rsidR="003B0516" w:rsidRPr="003B0516" w:rsidRDefault="003B0516" w:rsidP="003B05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B0516">
        <w:rPr>
          <w:rFonts w:eastAsiaTheme="minorHAnsi"/>
          <w:sz w:val="28"/>
          <w:szCs w:val="28"/>
          <w:lang w:val="ru-RU" w:eastAsia="en-US"/>
        </w:rPr>
        <w:t>г) установленных Правительством Российской Федерации, к техническому состоянию и эксплуатации аттракционов;</w:t>
      </w:r>
    </w:p>
    <w:p w14:paraId="097329C6" w14:textId="30690E43" w:rsidR="003B0516" w:rsidRPr="003B0516" w:rsidRDefault="003B0516" w:rsidP="003B05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B0516">
        <w:rPr>
          <w:rFonts w:eastAsiaTheme="minorHAnsi"/>
          <w:sz w:val="28"/>
          <w:szCs w:val="28"/>
          <w:lang w:val="ru-RU" w:eastAsia="en-US"/>
        </w:rPr>
        <w:t xml:space="preserve">д) установленных техническим </w:t>
      </w:r>
      <w:hyperlink r:id="rId9" w:history="1">
        <w:r w:rsidRPr="003B0516">
          <w:rPr>
            <w:rFonts w:eastAsiaTheme="minorHAnsi"/>
            <w:sz w:val="28"/>
            <w:szCs w:val="28"/>
            <w:lang w:val="ru-RU" w:eastAsia="en-US"/>
          </w:rPr>
          <w:t>регламентом</w:t>
        </w:r>
      </w:hyperlink>
      <w:r w:rsidRPr="003B0516">
        <w:rPr>
          <w:rFonts w:eastAsiaTheme="minorHAnsi"/>
          <w:sz w:val="28"/>
          <w:szCs w:val="28"/>
          <w:lang w:val="ru-RU" w:eastAsia="en-US"/>
        </w:rPr>
        <w:t xml:space="preserve"> Евразийского экономического союза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Pr="003B0516">
        <w:rPr>
          <w:rFonts w:eastAsiaTheme="minorHAnsi"/>
          <w:sz w:val="28"/>
          <w:szCs w:val="28"/>
          <w:lang w:val="ru-RU" w:eastAsia="en-US"/>
        </w:rPr>
        <w:t>О безопасности аттракционов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Pr="003B0516">
        <w:rPr>
          <w:rFonts w:eastAsiaTheme="minorHAnsi"/>
          <w:sz w:val="28"/>
          <w:szCs w:val="28"/>
          <w:lang w:val="ru-RU" w:eastAsia="en-US"/>
        </w:rPr>
        <w:t xml:space="preserve">, принятым решением Совета Евразийской экономической комиссии от 18.10.2016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B0516">
        <w:rPr>
          <w:rFonts w:eastAsiaTheme="minorHAnsi"/>
          <w:sz w:val="28"/>
          <w:szCs w:val="28"/>
          <w:lang w:val="ru-RU" w:eastAsia="en-US"/>
        </w:rPr>
        <w:t xml:space="preserve"> 114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Pr="003B0516">
        <w:rPr>
          <w:rFonts w:eastAsiaTheme="minorHAnsi"/>
          <w:sz w:val="28"/>
          <w:szCs w:val="28"/>
          <w:lang w:val="ru-RU" w:eastAsia="en-US"/>
        </w:rPr>
        <w:t xml:space="preserve">О техническом регламенте Евразийского экономического союза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Pr="003B0516">
        <w:rPr>
          <w:rFonts w:eastAsiaTheme="minorHAnsi"/>
          <w:sz w:val="28"/>
          <w:szCs w:val="28"/>
          <w:lang w:val="ru-RU" w:eastAsia="en-US"/>
        </w:rPr>
        <w:t>О безопасности аттракционов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Pr="003B0516">
        <w:rPr>
          <w:rFonts w:eastAsiaTheme="minorHAnsi"/>
          <w:sz w:val="28"/>
          <w:szCs w:val="28"/>
          <w:lang w:val="ru-RU" w:eastAsia="en-US"/>
        </w:rPr>
        <w:t>, к безопасности аттракционов;</w:t>
      </w:r>
    </w:p>
    <w:p w14:paraId="22164B00" w14:textId="3A9840BD" w:rsidR="003B0516" w:rsidRDefault="003B0516" w:rsidP="003B05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B0516">
        <w:rPr>
          <w:rFonts w:eastAsiaTheme="minorHAnsi"/>
          <w:sz w:val="28"/>
          <w:szCs w:val="28"/>
          <w:lang w:val="ru-RU" w:eastAsia="en-US"/>
        </w:rPr>
        <w:t xml:space="preserve">2) соблюдение физическими лицами, не являющимися индивидуальными предпринимателями, требований, установленных Федеральным </w:t>
      </w:r>
      <w:hyperlink r:id="rId10" w:history="1">
        <w:r w:rsidRPr="003B0516">
          <w:rPr>
            <w:rFonts w:eastAsiaTheme="minorHAnsi"/>
            <w:sz w:val="28"/>
            <w:szCs w:val="28"/>
            <w:lang w:val="ru-RU" w:eastAsia="en-US"/>
          </w:rPr>
          <w:t>законом</w:t>
        </w:r>
      </w:hyperlink>
      <w:r w:rsidRPr="003B0516">
        <w:rPr>
          <w:rFonts w:eastAsiaTheme="minorHAnsi"/>
          <w:sz w:val="28"/>
          <w:szCs w:val="28"/>
          <w:lang w:val="ru-RU" w:eastAsia="en-US"/>
        </w:rPr>
        <w:t xml:space="preserve"> от 25.04.2002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B0516">
        <w:rPr>
          <w:rFonts w:eastAsiaTheme="minorHAnsi"/>
          <w:sz w:val="28"/>
          <w:szCs w:val="28"/>
          <w:lang w:val="ru-RU" w:eastAsia="en-US"/>
        </w:rPr>
        <w:t xml:space="preserve"> 40-ФЗ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Pr="003B0516">
        <w:rPr>
          <w:rFonts w:eastAsiaTheme="minorHAnsi"/>
          <w:sz w:val="28"/>
          <w:szCs w:val="28"/>
          <w:lang w:val="ru-RU" w:eastAsia="en-US"/>
        </w:rPr>
        <w:t>Об обязательном страховании гражданской ответственности владельцев транспортных средств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Pr="003B0516">
        <w:rPr>
          <w:rFonts w:eastAsiaTheme="minorHAnsi"/>
          <w:sz w:val="28"/>
          <w:szCs w:val="28"/>
          <w:lang w:val="ru-RU" w:eastAsia="en-US"/>
        </w:rPr>
        <w:t>, к страхованию гражданской ответственности владельцев самоходных машин и других видов техники.</w:t>
      </w:r>
    </w:p>
    <w:p w14:paraId="282B1EA7" w14:textId="3887FFDA" w:rsidR="00D704E9" w:rsidRPr="007629EA" w:rsidRDefault="00D704E9" w:rsidP="00D704E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629EA">
        <w:rPr>
          <w:rFonts w:eastAsiaTheme="minorHAnsi"/>
          <w:color w:val="000000" w:themeColor="text1"/>
          <w:sz w:val="28"/>
          <w:szCs w:val="28"/>
          <w:lang w:val="ru-RU" w:eastAsia="en-US"/>
        </w:rPr>
        <w:t>Начиная с Плана проведения плановых контрольных (надзорных) мероприятий на 202</w:t>
      </w:r>
      <w:r w:rsidR="00FA0B17" w:rsidRPr="007629EA">
        <w:rPr>
          <w:rFonts w:eastAsiaTheme="minorHAnsi"/>
          <w:color w:val="000000" w:themeColor="text1"/>
          <w:sz w:val="28"/>
          <w:szCs w:val="28"/>
          <w:lang w:val="ru-RU" w:eastAsia="en-US"/>
        </w:rPr>
        <w:t>1</w:t>
      </w:r>
      <w:r w:rsidRPr="007629E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 (далее - План проверок), формирование контрольных (надзорных) мероприятий осуществляется на основе управления рисками причинения вреда (ущерба).</w:t>
      </w:r>
    </w:p>
    <w:p w14:paraId="13F16150" w14:textId="78816DA5" w:rsidR="00FA0B17" w:rsidRDefault="00FA0B17" w:rsidP="00FA0B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629E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Управление гостехнадзора </w:t>
      </w:r>
      <w:r>
        <w:rPr>
          <w:rFonts w:eastAsiaTheme="minorHAnsi"/>
          <w:sz w:val="28"/>
          <w:szCs w:val="28"/>
          <w:lang w:val="ru-RU" w:eastAsia="en-US"/>
        </w:rPr>
        <w:t xml:space="preserve">Кузбасса </w:t>
      </w:r>
      <w:r w:rsidR="003C1BC8">
        <w:rPr>
          <w:rFonts w:eastAsiaTheme="minorHAnsi"/>
          <w:sz w:val="28"/>
          <w:szCs w:val="28"/>
          <w:lang w:val="ru-RU" w:eastAsia="en-US"/>
        </w:rPr>
        <w:t xml:space="preserve">(далее – Управление) </w:t>
      </w:r>
      <w:r>
        <w:rPr>
          <w:rFonts w:eastAsiaTheme="minorHAnsi"/>
          <w:sz w:val="28"/>
          <w:szCs w:val="28"/>
          <w:lang w:val="ru-RU" w:eastAsia="en-US"/>
        </w:rPr>
        <w:t>для целей управления рисками причинения вреда (ущерба) охраняемым законом ценностям при осуществлении регионального государственного надзора относит объекты контроля</w:t>
      </w:r>
      <w:r w:rsidR="00124FA4">
        <w:rPr>
          <w:rFonts w:eastAsiaTheme="minorHAnsi"/>
          <w:sz w:val="28"/>
          <w:szCs w:val="28"/>
          <w:lang w:val="ru-RU" w:eastAsia="en-US"/>
        </w:rPr>
        <w:t xml:space="preserve"> (контролируемых лиц)</w:t>
      </w:r>
      <w:r>
        <w:rPr>
          <w:rFonts w:eastAsiaTheme="minorHAnsi"/>
          <w:sz w:val="28"/>
          <w:szCs w:val="28"/>
          <w:lang w:val="ru-RU" w:eastAsia="en-US"/>
        </w:rPr>
        <w:t xml:space="preserve"> к одной из следующих категорий риска причинения вреда (ущерба) (далее - категории риска): чрезвычайно высокий риск, высокий риск, значительный риск, средний риск, умеренный риск, низкий риск.</w:t>
      </w:r>
    </w:p>
    <w:p w14:paraId="1943A58B" w14:textId="18B3D1F6" w:rsidR="00D704E9" w:rsidRPr="00124FA4" w:rsidRDefault="00D704E9" w:rsidP="00060B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 xml:space="preserve">Названные критерии отнесения объектов </w:t>
      </w:r>
      <w:r w:rsidR="00124FA4">
        <w:rPr>
          <w:rFonts w:eastAsiaTheme="minorHAnsi"/>
          <w:sz w:val="28"/>
          <w:szCs w:val="28"/>
          <w:lang w:val="ru-RU" w:eastAsia="en-US"/>
        </w:rPr>
        <w:t xml:space="preserve">контроля </w:t>
      </w:r>
      <w:r>
        <w:rPr>
          <w:rFonts w:eastAsiaTheme="minorHAnsi"/>
          <w:sz w:val="28"/>
          <w:szCs w:val="28"/>
          <w:lang w:val="ru-RU" w:eastAsia="en-US"/>
        </w:rPr>
        <w:t xml:space="preserve">к категориям риска в рамках осуществления </w:t>
      </w:r>
      <w:r w:rsidR="00124FA4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>
        <w:rPr>
          <w:rFonts w:eastAsiaTheme="minorHAnsi"/>
          <w:sz w:val="28"/>
          <w:szCs w:val="28"/>
          <w:lang w:val="ru-RU" w:eastAsia="en-US"/>
        </w:rPr>
        <w:t xml:space="preserve">государственного надзора определены </w:t>
      </w:r>
      <w:hyperlink r:id="rId11" w:history="1">
        <w:r w:rsidRPr="00124FA4">
          <w:rPr>
            <w:rFonts w:eastAsiaTheme="minorHAnsi"/>
            <w:sz w:val="28"/>
            <w:szCs w:val="28"/>
            <w:lang w:val="ru-RU" w:eastAsia="en-US"/>
          </w:rPr>
          <w:t>Положением</w:t>
        </w:r>
      </w:hyperlink>
      <w:r w:rsidRPr="00124FA4">
        <w:rPr>
          <w:rFonts w:eastAsiaTheme="minorHAnsi"/>
          <w:sz w:val="28"/>
          <w:szCs w:val="28"/>
          <w:lang w:val="ru-RU" w:eastAsia="en-US"/>
        </w:rPr>
        <w:t xml:space="preserve"> </w:t>
      </w:r>
      <w:r w:rsidR="00124FA4" w:rsidRPr="00124FA4">
        <w:rPr>
          <w:rFonts w:eastAsiaTheme="minorHAnsi"/>
          <w:sz w:val="28"/>
          <w:szCs w:val="28"/>
          <w:lang w:val="ru-RU" w:eastAsia="en-US"/>
        </w:rPr>
        <w:t>№ 837</w:t>
      </w:r>
      <w:r w:rsidRPr="00124FA4">
        <w:rPr>
          <w:rFonts w:eastAsiaTheme="minorHAnsi"/>
          <w:sz w:val="28"/>
          <w:szCs w:val="28"/>
          <w:lang w:val="ru-RU" w:eastAsia="en-US"/>
        </w:rPr>
        <w:t>.</w:t>
      </w:r>
    </w:p>
    <w:p w14:paraId="533273CD" w14:textId="18585D56" w:rsidR="00D704E9" w:rsidRDefault="00D704E9" w:rsidP="00060B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При формировании Плана проверок на 202</w:t>
      </w:r>
      <w:r w:rsidR="00124FA4">
        <w:rPr>
          <w:rFonts w:eastAsiaTheme="minorHAnsi"/>
          <w:sz w:val="28"/>
          <w:szCs w:val="28"/>
          <w:lang w:val="ru-RU" w:eastAsia="en-US"/>
        </w:rPr>
        <w:t>1</w:t>
      </w:r>
      <w:r>
        <w:rPr>
          <w:rFonts w:eastAsiaTheme="minorHAnsi"/>
          <w:sz w:val="28"/>
          <w:szCs w:val="28"/>
          <w:lang w:val="ru-RU" w:eastAsia="en-US"/>
        </w:rPr>
        <w:t xml:space="preserve"> год </w:t>
      </w:r>
      <w:r w:rsidR="00124FA4">
        <w:rPr>
          <w:rFonts w:eastAsiaTheme="minorHAnsi"/>
          <w:sz w:val="28"/>
          <w:szCs w:val="28"/>
          <w:lang w:val="ru-RU" w:eastAsia="en-US"/>
        </w:rPr>
        <w:t xml:space="preserve">Управление </w:t>
      </w:r>
      <w:r>
        <w:rPr>
          <w:rFonts w:eastAsiaTheme="minorHAnsi"/>
          <w:sz w:val="28"/>
          <w:szCs w:val="28"/>
          <w:lang w:val="ru-RU" w:eastAsia="en-US"/>
        </w:rPr>
        <w:t>впервые ранжировал</w:t>
      </w:r>
      <w:r w:rsidR="00124FA4">
        <w:rPr>
          <w:rFonts w:eastAsiaTheme="minorHAnsi"/>
          <w:sz w:val="28"/>
          <w:szCs w:val="28"/>
          <w:lang w:val="ru-RU" w:eastAsia="en-US"/>
        </w:rPr>
        <w:t>о</w:t>
      </w:r>
      <w:r>
        <w:rPr>
          <w:rFonts w:eastAsiaTheme="minorHAnsi"/>
          <w:sz w:val="28"/>
          <w:szCs w:val="28"/>
          <w:lang w:val="ru-RU" w:eastAsia="en-US"/>
        </w:rPr>
        <w:t xml:space="preserve"> контролируемые лица по категориям риска.</w:t>
      </w:r>
    </w:p>
    <w:p w14:paraId="635075AE" w14:textId="1268BD14" w:rsidR="00766183" w:rsidRDefault="00766183" w:rsidP="0076618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2022 и 2023 годах План проверок не формировался, </w:t>
      </w:r>
      <w:r w:rsidRPr="0092210C">
        <w:rPr>
          <w:sz w:val="28"/>
          <w:szCs w:val="28"/>
          <w:lang w:val="ru-RU"/>
        </w:rPr>
        <w:t xml:space="preserve">плановые проверки юридических лиц </w:t>
      </w:r>
      <w:r>
        <w:rPr>
          <w:sz w:val="28"/>
          <w:szCs w:val="28"/>
          <w:lang w:val="ru-RU"/>
        </w:rPr>
        <w:t xml:space="preserve"> и индивидуальных предпринимателей не проводились в соответствии с О</w:t>
      </w:r>
      <w:r>
        <w:rPr>
          <w:rFonts w:eastAsiaTheme="minorHAnsi"/>
          <w:sz w:val="28"/>
          <w:szCs w:val="28"/>
          <w:lang w:val="ru-RU" w:eastAsia="en-US"/>
        </w:rPr>
        <w:t>собенностями организации и осуществления государственного контроля (надзора), муниципального контроля, утвержденными постановлением Правительства Российской Федерации от 10.03.2022 № 336,  и постановлением Правительства Российской Федерации от 08.09.2021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Федерации».</w:t>
      </w:r>
    </w:p>
    <w:p w14:paraId="62AF5523" w14:textId="41463962" w:rsidR="00D704E9" w:rsidRPr="00060B73" w:rsidRDefault="00D704E9" w:rsidP="00060B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60B73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12" w:history="1">
        <w:r w:rsidRPr="00060B73">
          <w:rPr>
            <w:rFonts w:eastAsiaTheme="minorHAnsi"/>
            <w:sz w:val="28"/>
            <w:szCs w:val="28"/>
            <w:lang w:val="ru-RU" w:eastAsia="en-US"/>
          </w:rPr>
          <w:t xml:space="preserve">подпунктом </w:t>
        </w:r>
        <w:r w:rsidR="00766183" w:rsidRPr="00060B73">
          <w:rPr>
            <w:rFonts w:eastAsiaTheme="minorHAnsi"/>
            <w:sz w:val="28"/>
            <w:szCs w:val="28"/>
            <w:lang w:val="ru-RU" w:eastAsia="en-US"/>
          </w:rPr>
          <w:t>«</w:t>
        </w:r>
        <w:r w:rsidRPr="00060B73">
          <w:rPr>
            <w:rFonts w:eastAsiaTheme="minorHAnsi"/>
            <w:sz w:val="28"/>
            <w:szCs w:val="28"/>
            <w:lang w:val="ru-RU" w:eastAsia="en-US"/>
          </w:rPr>
          <w:t>б</w:t>
        </w:r>
        <w:r w:rsidR="00766183" w:rsidRPr="00060B73">
          <w:rPr>
            <w:rFonts w:eastAsiaTheme="minorHAnsi"/>
            <w:sz w:val="28"/>
            <w:szCs w:val="28"/>
            <w:lang w:val="ru-RU" w:eastAsia="en-US"/>
          </w:rPr>
          <w:t>»</w:t>
        </w:r>
        <w:r w:rsidRPr="00060B73">
          <w:rPr>
            <w:rFonts w:eastAsiaTheme="minorHAnsi"/>
            <w:sz w:val="28"/>
            <w:szCs w:val="28"/>
            <w:lang w:val="ru-RU" w:eastAsia="en-US"/>
          </w:rPr>
          <w:t xml:space="preserve"> пункта 3</w:t>
        </w:r>
      </w:hyperlink>
      <w:r w:rsidRPr="00060B73">
        <w:rPr>
          <w:rFonts w:eastAsiaTheme="minorHAnsi"/>
          <w:sz w:val="28"/>
          <w:szCs w:val="28"/>
          <w:lang w:val="ru-RU" w:eastAsia="en-US"/>
        </w:rPr>
        <w:t xml:space="preserve"> постановления Правительства Российской Федерации от 10</w:t>
      </w:r>
      <w:r w:rsidR="00766183" w:rsidRPr="00060B73">
        <w:rPr>
          <w:rFonts w:eastAsiaTheme="minorHAnsi"/>
          <w:sz w:val="28"/>
          <w:szCs w:val="28"/>
          <w:lang w:val="ru-RU" w:eastAsia="en-US"/>
        </w:rPr>
        <w:t>.03.</w:t>
      </w:r>
      <w:r w:rsidRPr="00060B73">
        <w:rPr>
          <w:rFonts w:eastAsiaTheme="minorHAnsi"/>
          <w:sz w:val="28"/>
          <w:szCs w:val="28"/>
          <w:lang w:val="ru-RU" w:eastAsia="en-US"/>
        </w:rPr>
        <w:t xml:space="preserve">2022 </w:t>
      </w:r>
      <w:r w:rsidR="00766183" w:rsidRPr="00060B73">
        <w:rPr>
          <w:rFonts w:eastAsiaTheme="minorHAnsi"/>
          <w:sz w:val="28"/>
          <w:szCs w:val="28"/>
          <w:lang w:val="ru-RU" w:eastAsia="en-US"/>
        </w:rPr>
        <w:t>№</w:t>
      </w:r>
      <w:r w:rsidRPr="00060B73">
        <w:rPr>
          <w:rFonts w:eastAsiaTheme="minorHAnsi"/>
          <w:sz w:val="28"/>
          <w:szCs w:val="28"/>
          <w:lang w:val="ru-RU" w:eastAsia="en-US"/>
        </w:rPr>
        <w:t xml:space="preserve"> 336 </w:t>
      </w:r>
      <w:r w:rsidR="00766183" w:rsidRPr="00060B73">
        <w:rPr>
          <w:rFonts w:eastAsiaTheme="minorHAnsi"/>
          <w:sz w:val="28"/>
          <w:szCs w:val="28"/>
          <w:lang w:val="ru-RU" w:eastAsia="en-US"/>
        </w:rPr>
        <w:t>«</w:t>
      </w:r>
      <w:r w:rsidRPr="00060B73">
        <w:rPr>
          <w:rFonts w:eastAsiaTheme="minorHAnsi"/>
          <w:sz w:val="28"/>
          <w:szCs w:val="28"/>
          <w:lang w:val="ru-RU" w:eastAsia="en-US"/>
        </w:rPr>
        <w:t>Об особенностях организации и осуществления государственного контроля (надзора), муниципального контроля</w:t>
      </w:r>
      <w:r w:rsidR="00766183" w:rsidRPr="00060B73">
        <w:rPr>
          <w:rFonts w:eastAsiaTheme="minorHAnsi"/>
          <w:sz w:val="28"/>
          <w:szCs w:val="28"/>
          <w:lang w:val="ru-RU" w:eastAsia="en-US"/>
        </w:rPr>
        <w:t>»</w:t>
      </w:r>
      <w:r w:rsidRPr="00060B73">
        <w:rPr>
          <w:rFonts w:eastAsiaTheme="minorHAnsi"/>
          <w:sz w:val="28"/>
          <w:szCs w:val="28"/>
          <w:lang w:val="ru-RU" w:eastAsia="en-US"/>
        </w:rPr>
        <w:t xml:space="preserve"> для проведения внеплановых контрольных (надзорных) мероприятий предусмотрены следующие основания:</w:t>
      </w:r>
    </w:p>
    <w:p w14:paraId="7B6200F8" w14:textId="77777777" w:rsidR="00D704E9" w:rsidRPr="00060B73" w:rsidRDefault="00D704E9" w:rsidP="00060B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60B73">
        <w:rPr>
          <w:rFonts w:eastAsiaTheme="minorHAnsi"/>
          <w:sz w:val="28"/>
          <w:szCs w:val="28"/>
          <w:lang w:val="ru-RU" w:eastAsia="en-US"/>
        </w:rPr>
        <w:t>поручение Президента Российской Федерации;</w:t>
      </w:r>
    </w:p>
    <w:p w14:paraId="79CC2174" w14:textId="77777777" w:rsidR="00D704E9" w:rsidRPr="00060B73" w:rsidRDefault="00D704E9" w:rsidP="00060B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60B73">
        <w:rPr>
          <w:rFonts w:eastAsiaTheme="minorHAnsi"/>
          <w:sz w:val="28"/>
          <w:szCs w:val="28"/>
          <w:lang w:val="ru-RU" w:eastAsia="en-US"/>
        </w:rPr>
        <w:t>поручение Председателя Правительства Российской Федерации, принятое после вступления в силу настоящего постановления;</w:t>
      </w:r>
    </w:p>
    <w:p w14:paraId="272C469E" w14:textId="77777777" w:rsidR="00D704E9" w:rsidRPr="00060B73" w:rsidRDefault="00D704E9" w:rsidP="00060B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60B73">
        <w:rPr>
          <w:rFonts w:eastAsiaTheme="minorHAnsi"/>
          <w:sz w:val="28"/>
          <w:szCs w:val="28"/>
          <w:lang w:val="ru-RU" w:eastAsia="en-US"/>
        </w:rPr>
        <w:t>поручение Заместителя Председателя Правительства Российской Федерации, принятое после вступления в силу настоящего постановления и согласованное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689DEF64" w14:textId="77777777" w:rsidR="00D704E9" w:rsidRPr="00060B73" w:rsidRDefault="00D704E9" w:rsidP="00060B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60B73">
        <w:rPr>
          <w:rFonts w:eastAsiaTheme="minorHAnsi"/>
          <w:sz w:val="28"/>
          <w:szCs w:val="28"/>
          <w:lang w:val="ru-RU" w:eastAsia="en-US"/>
        </w:rPr>
        <w:t>требование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14:paraId="0DF5C0EC" w14:textId="61EF43C1" w:rsidR="00D704E9" w:rsidRPr="00060B73" w:rsidRDefault="00D704E9" w:rsidP="00060B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60B73">
        <w:rPr>
          <w:rFonts w:eastAsiaTheme="minorHAnsi"/>
          <w:sz w:val="28"/>
          <w:szCs w:val="28"/>
          <w:lang w:val="ru-RU" w:eastAsia="en-US"/>
        </w:rPr>
        <w:t>В 202</w:t>
      </w:r>
      <w:r w:rsidR="00871DEA">
        <w:rPr>
          <w:rFonts w:eastAsiaTheme="minorHAnsi"/>
          <w:sz w:val="28"/>
          <w:szCs w:val="28"/>
          <w:lang w:val="ru-RU" w:eastAsia="en-US"/>
        </w:rPr>
        <w:t>4</w:t>
      </w:r>
      <w:r w:rsidRPr="00060B73">
        <w:rPr>
          <w:rFonts w:eastAsiaTheme="minorHAnsi"/>
          <w:sz w:val="28"/>
          <w:szCs w:val="28"/>
          <w:lang w:val="ru-RU" w:eastAsia="en-US"/>
        </w:rPr>
        <w:t xml:space="preserve"> году вышеперечисленные поручения и требования о проведении внеплановых контрольных (надзорных) мероприятий в части нарушения законодательства Российской Федерации </w:t>
      </w:r>
      <w:r w:rsidR="00060B73">
        <w:rPr>
          <w:rFonts w:eastAsiaTheme="minorHAnsi"/>
          <w:sz w:val="28"/>
          <w:szCs w:val="28"/>
          <w:lang w:val="ru-RU" w:eastAsia="en-US"/>
        </w:rPr>
        <w:t>в области надзора за техническим состоянием и эксплуатацией самоходных машин и других видов техники, аттракционов</w:t>
      </w:r>
      <w:r w:rsidRPr="00060B73">
        <w:rPr>
          <w:rFonts w:eastAsiaTheme="minorHAnsi"/>
          <w:sz w:val="28"/>
          <w:szCs w:val="28"/>
          <w:lang w:val="ru-RU" w:eastAsia="en-US"/>
        </w:rPr>
        <w:t xml:space="preserve">, в </w:t>
      </w:r>
      <w:r w:rsidR="00060B73">
        <w:rPr>
          <w:rFonts w:eastAsiaTheme="minorHAnsi"/>
          <w:sz w:val="28"/>
          <w:szCs w:val="28"/>
          <w:lang w:val="ru-RU" w:eastAsia="en-US"/>
        </w:rPr>
        <w:t xml:space="preserve">Управление </w:t>
      </w:r>
      <w:r w:rsidRPr="00060B73">
        <w:rPr>
          <w:rFonts w:eastAsiaTheme="minorHAnsi"/>
          <w:sz w:val="28"/>
          <w:szCs w:val="28"/>
          <w:lang w:val="ru-RU" w:eastAsia="en-US"/>
        </w:rPr>
        <w:t>не поступали.</w:t>
      </w:r>
    </w:p>
    <w:p w14:paraId="27F6DF4C" w14:textId="2F39EE94" w:rsidR="00D704E9" w:rsidRPr="00B35E14" w:rsidRDefault="00D704E9" w:rsidP="002A070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B35E14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13" w:history="1">
        <w:r w:rsidRPr="00B35E14">
          <w:rPr>
            <w:rFonts w:eastAsiaTheme="minorHAnsi"/>
            <w:sz w:val="28"/>
            <w:szCs w:val="28"/>
            <w:lang w:val="ru-RU" w:eastAsia="en-US"/>
          </w:rPr>
          <w:t>частью 1 статьи 8</w:t>
        </w:r>
      </w:hyperlink>
      <w:r w:rsidRPr="00B35E14">
        <w:rPr>
          <w:rFonts w:eastAsiaTheme="minorHAnsi"/>
          <w:sz w:val="28"/>
          <w:szCs w:val="28"/>
          <w:lang w:val="ru-RU" w:eastAsia="en-US"/>
        </w:rPr>
        <w:t xml:space="preserve"> Федерального закона </w:t>
      </w:r>
      <w:r w:rsidR="00B35E14" w:rsidRPr="00B35E14">
        <w:rPr>
          <w:rFonts w:eastAsiaTheme="minorHAnsi"/>
          <w:sz w:val="28"/>
          <w:szCs w:val="28"/>
          <w:lang w:val="ru-RU" w:eastAsia="en-US"/>
        </w:rPr>
        <w:t>№</w:t>
      </w:r>
      <w:r w:rsidRPr="00B35E14">
        <w:rPr>
          <w:rFonts w:eastAsiaTheme="minorHAnsi"/>
          <w:sz w:val="28"/>
          <w:szCs w:val="28"/>
          <w:lang w:val="ru-RU" w:eastAsia="en-US"/>
        </w:rPr>
        <w:t xml:space="preserve"> 248-ФЗ при осуществлении </w:t>
      </w:r>
      <w:r w:rsidR="00B35E14" w:rsidRPr="00B35E14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 w:rsidRPr="00B35E14">
        <w:rPr>
          <w:rFonts w:eastAsiaTheme="minorHAnsi"/>
          <w:sz w:val="28"/>
          <w:szCs w:val="28"/>
          <w:lang w:val="ru-RU" w:eastAsia="en-US"/>
        </w:rPr>
        <w:t>государственного надзора,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44E13DFA" w14:textId="5EDE6D90" w:rsidR="00D704E9" w:rsidRDefault="00B35E14" w:rsidP="002A07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Управлением </w:t>
      </w:r>
      <w:r w:rsidR="00D704E9">
        <w:rPr>
          <w:rFonts w:eastAsiaTheme="minorHAnsi"/>
          <w:sz w:val="28"/>
          <w:szCs w:val="28"/>
          <w:lang w:val="ru-RU" w:eastAsia="en-US"/>
        </w:rPr>
        <w:t xml:space="preserve">в соответствии </w:t>
      </w:r>
      <w:r w:rsidR="00D704E9" w:rsidRPr="00B35E14">
        <w:rPr>
          <w:rFonts w:eastAsiaTheme="minorHAnsi"/>
          <w:sz w:val="28"/>
          <w:szCs w:val="28"/>
          <w:lang w:val="ru-RU" w:eastAsia="en-US"/>
        </w:rPr>
        <w:t xml:space="preserve">с </w:t>
      </w:r>
      <w:hyperlink r:id="rId14" w:history="1">
        <w:r w:rsidR="00D704E9" w:rsidRPr="00B35E14">
          <w:rPr>
            <w:rFonts w:eastAsiaTheme="minorHAnsi"/>
            <w:sz w:val="28"/>
            <w:szCs w:val="28"/>
            <w:lang w:val="ru-RU" w:eastAsia="en-US"/>
          </w:rPr>
          <w:t>Правилами</w:t>
        </w:r>
      </w:hyperlink>
      <w:r w:rsidR="00D704E9" w:rsidRPr="00B35E14">
        <w:rPr>
          <w:rFonts w:eastAsiaTheme="minorHAnsi"/>
          <w:sz w:val="28"/>
          <w:szCs w:val="28"/>
          <w:lang w:val="ru-RU" w:eastAsia="en-US"/>
        </w:rPr>
        <w:t xml:space="preserve"> размещения и актуализации на официальных сайтах органов государственной </w:t>
      </w:r>
      <w:r w:rsidR="00D704E9">
        <w:rPr>
          <w:rFonts w:eastAsiaTheme="minorHAnsi"/>
          <w:sz w:val="28"/>
          <w:szCs w:val="28"/>
          <w:lang w:val="ru-RU" w:eastAsia="en-US"/>
        </w:rPr>
        <w:t xml:space="preserve">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</w:t>
      </w:r>
      <w:r w:rsidR="00D704E9">
        <w:rPr>
          <w:rFonts w:eastAsiaTheme="minorHAnsi"/>
          <w:sz w:val="28"/>
          <w:szCs w:val="28"/>
          <w:lang w:val="ru-RU" w:eastAsia="en-US"/>
        </w:rPr>
        <w:lastRenderedPageBreak/>
        <w:t>отдельных положений), содержащих обязательные требования, утвержденными постановлением Правительства Российской Федерации от 22</w:t>
      </w:r>
      <w:r>
        <w:rPr>
          <w:rFonts w:eastAsiaTheme="minorHAnsi"/>
          <w:sz w:val="28"/>
          <w:szCs w:val="28"/>
          <w:lang w:val="ru-RU" w:eastAsia="en-US"/>
        </w:rPr>
        <w:t>.10.</w:t>
      </w:r>
      <w:r w:rsidR="00D704E9">
        <w:rPr>
          <w:rFonts w:eastAsiaTheme="minorHAnsi"/>
          <w:sz w:val="28"/>
          <w:szCs w:val="28"/>
          <w:lang w:val="ru-RU" w:eastAsia="en-US"/>
        </w:rPr>
        <w:t xml:space="preserve">2020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="00D704E9">
        <w:rPr>
          <w:rFonts w:eastAsiaTheme="minorHAnsi"/>
          <w:sz w:val="28"/>
          <w:szCs w:val="28"/>
          <w:lang w:val="ru-RU" w:eastAsia="en-US"/>
        </w:rPr>
        <w:t xml:space="preserve"> 1722, утвержден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 w:rsidR="00D704E9">
        <w:rPr>
          <w:rFonts w:eastAsiaTheme="minorHAnsi"/>
          <w:sz w:val="28"/>
          <w:szCs w:val="28"/>
          <w:lang w:val="ru-RU" w:eastAsia="en-US"/>
        </w:rPr>
        <w:t>государственного надзора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="00D704E9">
        <w:rPr>
          <w:rFonts w:eastAsiaTheme="minorHAnsi"/>
          <w:sz w:val="28"/>
          <w:szCs w:val="28"/>
          <w:lang w:val="ru-RU" w:eastAsia="en-US"/>
        </w:rPr>
        <w:t xml:space="preserve"> </w:t>
      </w:r>
    </w:p>
    <w:p w14:paraId="101371B8" w14:textId="4AAEFCBB" w:rsidR="00D704E9" w:rsidRDefault="00D704E9" w:rsidP="002A07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</w:t>
      </w:r>
      <w:r w:rsidRPr="002A0708">
        <w:rPr>
          <w:rFonts w:eastAsiaTheme="minorHAnsi"/>
          <w:sz w:val="28"/>
          <w:szCs w:val="28"/>
          <w:lang w:val="ru-RU" w:eastAsia="en-US"/>
        </w:rPr>
        <w:t xml:space="preserve">соответствии с </w:t>
      </w:r>
      <w:hyperlink r:id="rId15" w:history="1">
        <w:r w:rsidRPr="002A0708">
          <w:rPr>
            <w:rFonts w:eastAsiaTheme="minorHAnsi"/>
            <w:sz w:val="28"/>
            <w:szCs w:val="28"/>
            <w:lang w:val="ru-RU" w:eastAsia="en-US"/>
          </w:rPr>
          <w:t>частью 3 статьи 46</w:t>
        </w:r>
      </w:hyperlink>
      <w:r w:rsidRPr="002A0708">
        <w:rPr>
          <w:rFonts w:eastAsiaTheme="minorHAnsi"/>
          <w:sz w:val="28"/>
          <w:szCs w:val="28"/>
          <w:lang w:val="ru-RU" w:eastAsia="en-US"/>
        </w:rPr>
        <w:t xml:space="preserve"> Федерального </w:t>
      </w:r>
      <w:r>
        <w:rPr>
          <w:rFonts w:eastAsiaTheme="minorHAnsi"/>
          <w:sz w:val="28"/>
          <w:szCs w:val="28"/>
          <w:lang w:val="ru-RU" w:eastAsia="en-US"/>
        </w:rPr>
        <w:t xml:space="preserve">закона </w:t>
      </w:r>
      <w:r w:rsidR="001626D7">
        <w:rPr>
          <w:rFonts w:eastAsiaTheme="minorHAnsi"/>
          <w:sz w:val="28"/>
          <w:szCs w:val="28"/>
          <w:lang w:val="ru-RU" w:eastAsia="en-US"/>
        </w:rPr>
        <w:t>№</w:t>
      </w:r>
      <w:r>
        <w:rPr>
          <w:rFonts w:eastAsiaTheme="minorHAnsi"/>
          <w:sz w:val="28"/>
          <w:szCs w:val="28"/>
          <w:lang w:val="ru-RU" w:eastAsia="en-US"/>
        </w:rPr>
        <w:t xml:space="preserve"> 248-ФЗ на официальном сайте </w:t>
      </w:r>
      <w:r w:rsidR="001626D7">
        <w:rPr>
          <w:rFonts w:eastAsiaTheme="minorHAnsi"/>
          <w:sz w:val="28"/>
          <w:szCs w:val="28"/>
          <w:lang w:val="ru-RU" w:eastAsia="en-US"/>
        </w:rPr>
        <w:t xml:space="preserve">Управления </w:t>
      </w:r>
      <w:r>
        <w:rPr>
          <w:rFonts w:eastAsiaTheme="minorHAnsi"/>
          <w:sz w:val="28"/>
          <w:szCs w:val="28"/>
          <w:lang w:val="ru-RU" w:eastAsia="en-US"/>
        </w:rPr>
        <w:t xml:space="preserve">в информационно-телекоммуникационной сети </w:t>
      </w:r>
      <w:r w:rsidR="001626D7">
        <w:rPr>
          <w:rFonts w:eastAsiaTheme="minorHAnsi"/>
          <w:sz w:val="28"/>
          <w:szCs w:val="28"/>
          <w:lang w:val="ru-RU" w:eastAsia="en-US"/>
        </w:rPr>
        <w:t>«</w:t>
      </w:r>
      <w:r>
        <w:rPr>
          <w:rFonts w:eastAsiaTheme="minorHAnsi"/>
          <w:sz w:val="28"/>
          <w:szCs w:val="28"/>
          <w:lang w:val="ru-RU" w:eastAsia="en-US"/>
        </w:rPr>
        <w:t>Интернет</w:t>
      </w:r>
      <w:r w:rsidR="001626D7">
        <w:rPr>
          <w:rFonts w:eastAsiaTheme="minorHAnsi"/>
          <w:sz w:val="28"/>
          <w:szCs w:val="28"/>
          <w:lang w:val="ru-RU" w:eastAsia="en-US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 размещена и поддерживается в актуальном состоянии следующая информация:</w:t>
      </w:r>
    </w:p>
    <w:p w14:paraId="54FE67C6" w14:textId="6FE3FAAB" w:rsidR="00D704E9" w:rsidRDefault="00D704E9" w:rsidP="002A07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тексты нормативных правовых актов, регулирующих осуществление </w:t>
      </w:r>
      <w:r w:rsidR="001626D7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>
        <w:rPr>
          <w:rFonts w:eastAsiaTheme="minorHAnsi"/>
          <w:sz w:val="28"/>
          <w:szCs w:val="28"/>
          <w:lang w:val="ru-RU" w:eastAsia="en-US"/>
        </w:rPr>
        <w:t>государственного надзора;</w:t>
      </w:r>
    </w:p>
    <w:p w14:paraId="3EDFFF28" w14:textId="456183CA" w:rsidR="00D704E9" w:rsidRDefault="00D704E9" w:rsidP="002A07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сведения об изменениях, внесенных в нормативные правовые акты, регулирующие осуществление </w:t>
      </w:r>
      <w:r w:rsidR="001626D7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>
        <w:rPr>
          <w:rFonts w:eastAsiaTheme="minorHAnsi"/>
          <w:sz w:val="28"/>
          <w:szCs w:val="28"/>
          <w:lang w:val="ru-RU" w:eastAsia="en-US"/>
        </w:rPr>
        <w:t>государственного надзора, о сроках и порядке их вступления в силу (при наличии);</w:t>
      </w:r>
    </w:p>
    <w:p w14:paraId="324C6E69" w14:textId="589A5E7D" w:rsidR="00D704E9" w:rsidRDefault="00D704E9" w:rsidP="002A07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1626D7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>
        <w:rPr>
          <w:rFonts w:eastAsiaTheme="minorHAnsi"/>
          <w:sz w:val="28"/>
          <w:szCs w:val="28"/>
          <w:lang w:val="ru-RU" w:eastAsia="en-US"/>
        </w:rPr>
        <w:t>государственного надзора,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3934738F" w14:textId="53F77ADA" w:rsidR="00D704E9" w:rsidRDefault="00D704E9" w:rsidP="002A0708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проверочный </w:t>
      </w:r>
      <w:hyperlink r:id="rId16" w:history="1">
        <w:r w:rsidRPr="001626D7">
          <w:rPr>
            <w:rFonts w:eastAsiaTheme="minorHAnsi"/>
            <w:sz w:val="28"/>
            <w:szCs w:val="28"/>
            <w:lang w:val="ru-RU" w:eastAsia="en-US"/>
          </w:rPr>
          <w:t>лист</w:t>
        </w:r>
      </w:hyperlink>
      <w:r w:rsidRPr="001626D7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используемый при осуществлении </w:t>
      </w:r>
      <w:r w:rsidR="001626D7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>
        <w:rPr>
          <w:rFonts w:eastAsiaTheme="minorHAnsi"/>
          <w:sz w:val="28"/>
          <w:szCs w:val="28"/>
          <w:lang w:val="ru-RU" w:eastAsia="en-US"/>
        </w:rPr>
        <w:t>государственного надзора, утвержденный приказом</w:t>
      </w:r>
      <w:r w:rsidR="001626D7">
        <w:rPr>
          <w:rFonts w:eastAsiaTheme="minorHAnsi"/>
          <w:sz w:val="28"/>
          <w:szCs w:val="28"/>
          <w:lang w:val="ru-RU" w:eastAsia="en-US"/>
        </w:rPr>
        <w:t xml:space="preserve"> Управления от </w:t>
      </w:r>
      <w:r w:rsidR="00586BD0">
        <w:rPr>
          <w:rFonts w:eastAsiaTheme="minorHAnsi"/>
          <w:sz w:val="28"/>
          <w:szCs w:val="28"/>
          <w:lang w:val="ru-RU" w:eastAsia="en-US"/>
        </w:rPr>
        <w:t xml:space="preserve">22.06.2022 № </w:t>
      </w:r>
      <w:r w:rsidR="00586BD0" w:rsidRPr="00586BD0">
        <w:rPr>
          <w:rFonts w:eastAsiaTheme="minorHAnsi"/>
          <w:sz w:val="28"/>
          <w:szCs w:val="28"/>
          <w:lang w:val="ru-RU" w:eastAsia="en-US"/>
        </w:rPr>
        <w:t xml:space="preserve">093 </w:t>
      </w:r>
      <w:r w:rsidR="00586BD0">
        <w:rPr>
          <w:rFonts w:eastAsiaTheme="minorHAnsi"/>
          <w:sz w:val="28"/>
          <w:szCs w:val="28"/>
          <w:lang w:val="ru-RU" w:eastAsia="en-US"/>
        </w:rPr>
        <w:t>«</w:t>
      </w:r>
      <w:r w:rsidR="00586BD0" w:rsidRPr="00586BD0">
        <w:rPr>
          <w:sz w:val="28"/>
          <w:szCs w:val="28"/>
          <w:lang w:val="ru-RU"/>
        </w:rPr>
        <w:t>Об утверждении формы проверочного листа</w:t>
      </w:r>
      <w:r w:rsidR="00586BD0">
        <w:rPr>
          <w:sz w:val="28"/>
          <w:szCs w:val="28"/>
          <w:lang w:val="ru-RU"/>
        </w:rPr>
        <w:t xml:space="preserve"> </w:t>
      </w:r>
      <w:r w:rsidR="00586BD0" w:rsidRPr="00586BD0">
        <w:rPr>
          <w:sz w:val="28"/>
          <w:szCs w:val="28"/>
          <w:lang w:val="ru-RU"/>
        </w:rPr>
        <w:t xml:space="preserve"> (списка контрольных вопросов), используемого при осуществлении регионального государственного контроля (надзора) в области технического состояния и эксплуатации самоходных машин</w:t>
      </w:r>
      <w:r w:rsidR="00586BD0">
        <w:rPr>
          <w:sz w:val="28"/>
          <w:szCs w:val="28"/>
          <w:lang w:val="ru-RU"/>
        </w:rPr>
        <w:t xml:space="preserve"> </w:t>
      </w:r>
      <w:r w:rsidR="00586BD0" w:rsidRPr="00586BD0">
        <w:rPr>
          <w:sz w:val="28"/>
          <w:szCs w:val="28"/>
          <w:lang w:val="ru-RU"/>
        </w:rPr>
        <w:t xml:space="preserve"> и других видов техники, аттракционов на территории Кемеровской области </w:t>
      </w:r>
      <w:r w:rsidR="00586BD0">
        <w:rPr>
          <w:sz w:val="28"/>
          <w:szCs w:val="28"/>
          <w:lang w:val="ru-RU"/>
        </w:rPr>
        <w:t>–</w:t>
      </w:r>
      <w:r w:rsidR="00586BD0" w:rsidRPr="00586BD0">
        <w:rPr>
          <w:sz w:val="28"/>
          <w:szCs w:val="28"/>
          <w:lang w:val="ru-RU"/>
        </w:rPr>
        <w:t xml:space="preserve"> Кузбасса</w:t>
      </w:r>
      <w:r w:rsidR="00586BD0">
        <w:rPr>
          <w:sz w:val="28"/>
          <w:szCs w:val="28"/>
          <w:lang w:val="ru-RU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, и информация для подконтрольных субъектов об утверждении формы проверочного листа, используемого при осуществлении </w:t>
      </w:r>
      <w:r w:rsidR="00586BD0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>
        <w:rPr>
          <w:rFonts w:eastAsiaTheme="minorHAnsi"/>
          <w:sz w:val="28"/>
          <w:szCs w:val="28"/>
          <w:lang w:val="ru-RU" w:eastAsia="en-US"/>
        </w:rPr>
        <w:t>государственного надзора);</w:t>
      </w:r>
    </w:p>
    <w:p w14:paraId="2C41FE61" w14:textId="5E7F7E8E" w:rsidR="00D704E9" w:rsidRDefault="007629EA" w:rsidP="002A070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hyperlink r:id="rId17" w:history="1">
        <w:r w:rsidR="00D704E9" w:rsidRPr="00586BD0">
          <w:rPr>
            <w:rFonts w:eastAsiaTheme="minorHAnsi"/>
            <w:sz w:val="28"/>
            <w:szCs w:val="28"/>
            <w:lang w:val="ru-RU" w:eastAsia="en-US"/>
          </w:rPr>
          <w:t>индикатор</w:t>
        </w:r>
      </w:hyperlink>
      <w:r w:rsidR="00D704E9">
        <w:rPr>
          <w:rFonts w:eastAsiaTheme="minorHAnsi"/>
          <w:sz w:val="28"/>
          <w:szCs w:val="28"/>
          <w:lang w:val="ru-RU" w:eastAsia="en-US"/>
        </w:rPr>
        <w:t xml:space="preserve"> риска нарушения обязательных требований при осуществлении </w:t>
      </w:r>
      <w:r w:rsidR="00586BD0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 w:rsidR="00D704E9">
        <w:rPr>
          <w:rFonts w:eastAsiaTheme="minorHAnsi"/>
          <w:sz w:val="28"/>
          <w:szCs w:val="28"/>
          <w:lang w:val="ru-RU" w:eastAsia="en-US"/>
        </w:rPr>
        <w:t>государственного надзора, утвержденный</w:t>
      </w:r>
      <w:r w:rsidR="00586BD0">
        <w:rPr>
          <w:rFonts w:eastAsiaTheme="minorHAnsi"/>
          <w:sz w:val="28"/>
          <w:szCs w:val="28"/>
          <w:lang w:val="ru-RU" w:eastAsia="en-US"/>
        </w:rPr>
        <w:t xml:space="preserve"> пунктом 127 Положения </w:t>
      </w:r>
      <w:r w:rsidR="002A0708">
        <w:rPr>
          <w:rFonts w:eastAsiaTheme="minorHAnsi"/>
          <w:sz w:val="28"/>
          <w:szCs w:val="28"/>
          <w:lang w:val="ru-RU" w:eastAsia="en-US"/>
        </w:rPr>
        <w:t>№ 837</w:t>
      </w:r>
      <w:r w:rsidR="00D704E9">
        <w:rPr>
          <w:rFonts w:eastAsiaTheme="minorHAnsi"/>
          <w:sz w:val="28"/>
          <w:szCs w:val="28"/>
          <w:lang w:val="ru-RU" w:eastAsia="en-US"/>
        </w:rPr>
        <w:t xml:space="preserve">, и информация для подконтрольных субъектов об утверждении индикатора риска нарушения обязательных требований при осуществлении </w:t>
      </w:r>
      <w:r w:rsidR="002A0708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 w:rsidR="00D704E9">
        <w:rPr>
          <w:rFonts w:eastAsiaTheme="minorHAnsi"/>
          <w:sz w:val="28"/>
          <w:szCs w:val="28"/>
          <w:lang w:val="ru-RU" w:eastAsia="en-US"/>
        </w:rPr>
        <w:t>государственного надзора;</w:t>
      </w:r>
    </w:p>
    <w:p w14:paraId="7AC8A960" w14:textId="0C7C248C" w:rsidR="00D704E9" w:rsidRDefault="00D704E9" w:rsidP="002A07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перечень объектов </w:t>
      </w:r>
      <w:r w:rsidR="002A0708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>
        <w:rPr>
          <w:rFonts w:eastAsiaTheme="minorHAnsi"/>
          <w:sz w:val="28"/>
          <w:szCs w:val="28"/>
          <w:lang w:val="ru-RU" w:eastAsia="en-US"/>
        </w:rPr>
        <w:t xml:space="preserve">государственного надзора, учитываемых в рамках формирования ежегодного плана контрольных (надзорных) мероприятий, </w:t>
      </w:r>
      <w:r w:rsidR="002A0708">
        <w:rPr>
          <w:rFonts w:eastAsiaTheme="minorHAnsi"/>
          <w:sz w:val="28"/>
          <w:szCs w:val="28"/>
          <w:lang w:val="ru-RU" w:eastAsia="en-US"/>
        </w:rPr>
        <w:t>в соответствии с категориями риска причинения вреда (ущерба)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14:paraId="1B4B6B8A" w14:textId="566E0A0C" w:rsidR="002A0708" w:rsidRPr="002A0708" w:rsidRDefault="002A0708" w:rsidP="002A0708">
      <w:pPr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</w:t>
      </w:r>
      <w:r w:rsidRPr="002A0708">
        <w:rPr>
          <w:bCs/>
          <w:sz w:val="28"/>
          <w:szCs w:val="28"/>
          <w:lang w:val="ru-RU"/>
        </w:rPr>
        <w:t>рограмма профилактики рисков причинения вреда (ущерба) охраняемым законом ценностям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на 202</w:t>
      </w:r>
      <w:r w:rsidR="004F6B58">
        <w:rPr>
          <w:bCs/>
          <w:sz w:val="28"/>
          <w:szCs w:val="28"/>
          <w:lang w:val="ru-RU"/>
        </w:rPr>
        <w:t>4</w:t>
      </w:r>
      <w:r w:rsidRPr="002A0708">
        <w:rPr>
          <w:bCs/>
          <w:sz w:val="28"/>
          <w:szCs w:val="28"/>
          <w:lang w:val="ru-RU"/>
        </w:rPr>
        <w:t xml:space="preserve"> год</w:t>
      </w:r>
      <w:r>
        <w:rPr>
          <w:bCs/>
          <w:sz w:val="28"/>
          <w:szCs w:val="28"/>
          <w:lang w:val="ru-RU"/>
        </w:rPr>
        <w:t xml:space="preserve">, утвержденная начальником Управления </w:t>
      </w:r>
      <w:r w:rsidR="00825CB0">
        <w:rPr>
          <w:bCs/>
          <w:sz w:val="28"/>
          <w:szCs w:val="28"/>
          <w:lang w:val="ru-RU"/>
        </w:rPr>
        <w:t xml:space="preserve">Е.А. </w:t>
      </w:r>
      <w:proofErr w:type="spellStart"/>
      <w:r>
        <w:rPr>
          <w:bCs/>
          <w:sz w:val="28"/>
          <w:szCs w:val="28"/>
          <w:lang w:val="ru-RU"/>
        </w:rPr>
        <w:t>Сионихиным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r w:rsidR="00772D33">
        <w:rPr>
          <w:bCs/>
          <w:sz w:val="28"/>
          <w:szCs w:val="28"/>
          <w:lang w:val="ru-RU"/>
        </w:rPr>
        <w:t>12</w:t>
      </w:r>
      <w:r w:rsidR="00825CB0">
        <w:rPr>
          <w:bCs/>
          <w:sz w:val="28"/>
          <w:szCs w:val="28"/>
          <w:lang w:val="ru-RU"/>
        </w:rPr>
        <w:t>.12.2022.</w:t>
      </w:r>
    </w:p>
    <w:p w14:paraId="253AB94B" w14:textId="77777777" w:rsidR="00D704E9" w:rsidRDefault="00D704E9" w:rsidP="00825CB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>исчерпывающий перечень сведений, которые могут запрашиваться контрольным (надзорным) органом у контролируемого лица;</w:t>
      </w:r>
    </w:p>
    <w:p w14:paraId="58E3299E" w14:textId="77777777" w:rsidR="00D704E9" w:rsidRDefault="00D704E9" w:rsidP="00825CB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сведения о способах получения консультаций по вопросам соблюдения обязательных требований;</w:t>
      </w:r>
    </w:p>
    <w:p w14:paraId="1DC07528" w14:textId="77777777" w:rsidR="00D704E9" w:rsidRPr="007629EA" w:rsidRDefault="00D704E9" w:rsidP="00825CB0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сведения о порядке досудебного обжалования решений контрольного (</w:t>
      </w:r>
      <w:r w:rsidRPr="007629EA">
        <w:rPr>
          <w:rFonts w:eastAsiaTheme="minorHAnsi"/>
          <w:color w:val="000000" w:themeColor="text1"/>
          <w:sz w:val="28"/>
          <w:szCs w:val="28"/>
          <w:lang w:val="ru-RU" w:eastAsia="en-US"/>
        </w:rPr>
        <w:t>надзорного) органа, действий (бездействия) его должностных лиц;</w:t>
      </w:r>
    </w:p>
    <w:p w14:paraId="7710CAC1" w14:textId="58D78364" w:rsidR="00D704E9" w:rsidRPr="007629EA" w:rsidRDefault="00825CB0" w:rsidP="00825CB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629EA">
        <w:rPr>
          <w:rFonts w:eastAsiaTheme="minorHAnsi"/>
          <w:color w:val="000000" w:themeColor="text1"/>
          <w:sz w:val="28"/>
          <w:szCs w:val="28"/>
          <w:lang w:val="ru-RU" w:eastAsia="en-US"/>
        </w:rPr>
        <w:t>доклад об осуществлении регионального государственного надзора в области технического состояния и эксплуатации самоходных машин и других видов техники за 202</w:t>
      </w:r>
      <w:r w:rsidR="007629EA" w:rsidRPr="007629EA">
        <w:rPr>
          <w:rFonts w:eastAsiaTheme="minorHAnsi"/>
          <w:color w:val="000000" w:themeColor="text1"/>
          <w:sz w:val="28"/>
          <w:szCs w:val="28"/>
          <w:lang w:val="ru-RU" w:eastAsia="en-US"/>
        </w:rPr>
        <w:t>4</w:t>
      </w:r>
      <w:r w:rsidRPr="007629E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год. </w:t>
      </w:r>
    </w:p>
    <w:p w14:paraId="5A3F48EB" w14:textId="2F2E1788" w:rsidR="00D704E9" w:rsidRPr="00772D33" w:rsidRDefault="00D704E9" w:rsidP="00A23188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629E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Предостережения о недопустимости нарушения обязательных требований законодательства </w:t>
      </w:r>
      <w:r w:rsidR="00825CB0" w:rsidRPr="007629E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сфере осуществления регионального государственного </w:t>
      </w:r>
      <w:r w:rsidR="00825CB0"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надзора</w:t>
      </w: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объявление которых предусмотрено </w:t>
      </w:r>
      <w:hyperlink r:id="rId18" w:history="1">
        <w:r w:rsidRPr="00772D3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частью 1 статьи 49</w:t>
        </w:r>
      </w:hyperlink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Федерального закона </w:t>
      </w:r>
      <w:r w:rsidR="00825CB0"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248-ФЗ, </w:t>
      </w:r>
      <w:hyperlink r:id="rId19" w:history="1">
        <w:r w:rsidRPr="00772D3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Положением</w:t>
        </w:r>
      </w:hyperlink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825CB0"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№ 837</w:t>
      </w: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, контролируемым лицам в 202</w:t>
      </w:r>
      <w:r w:rsidR="00772D33"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4</w:t>
      </w: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году не объявлялись, так как сведения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</w:t>
      </w:r>
      <w:r w:rsidR="003C1BC8"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Управление </w:t>
      </w: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не поступали.</w:t>
      </w:r>
    </w:p>
    <w:p w14:paraId="48DD547C" w14:textId="39F0D2DB" w:rsidR="00D704E9" w:rsidRPr="00772D33" w:rsidRDefault="00D704E9" w:rsidP="00A23188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20" w:history="1">
        <w:r w:rsidRPr="00772D3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частью 4 статьи 52</w:t>
        </w:r>
      </w:hyperlink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Федерального закона </w:t>
      </w:r>
      <w:r w:rsidR="00A23188"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248-ФЗ, </w:t>
      </w:r>
      <w:hyperlink r:id="rId21" w:history="1">
        <w:r w:rsidRPr="00772D3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Положением</w:t>
        </w:r>
      </w:hyperlink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A23188"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№ 837</w:t>
      </w: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отношении контролируемых лиц</w:t>
      </w:r>
      <w:r w:rsidR="00A23188"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профилактических визитов в целях информирования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</w:r>
      <w:r w:rsidR="00A23188"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, Управлением не осуществлялось</w:t>
      </w: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14:paraId="5D69D7F8" w14:textId="1F55293A" w:rsidR="00D704E9" w:rsidRPr="00772D33" w:rsidRDefault="00D704E9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В целях предупреждения нарушений контролируемыми лицами обязательных требований в 202</w:t>
      </w:r>
      <w:r w:rsidR="00772D33"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4</w:t>
      </w: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году осуществлялось консультирование в устной форме</w:t>
      </w:r>
      <w:r w:rsidR="00A23188"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772D3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14:paraId="7DF866CD" w14:textId="3D8CC600" w:rsidR="00D704E9" w:rsidRDefault="00D704E9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69EE241F" w14:textId="58320F89" w:rsidR="00A23188" w:rsidRDefault="00A23188" w:rsidP="00A231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II</w:t>
      </w:r>
      <w:r w:rsidR="00EA305D" w:rsidRPr="00EA305D">
        <w:rPr>
          <w:rFonts w:eastAsiaTheme="minorHAnsi"/>
          <w:b/>
          <w:bCs/>
          <w:sz w:val="28"/>
          <w:szCs w:val="28"/>
          <w:lang w:val="ru-RU" w:eastAsia="en-US"/>
        </w:rPr>
        <w:t>.</w:t>
      </w:r>
      <w:r>
        <w:rPr>
          <w:rFonts w:eastAsiaTheme="minorHAnsi"/>
          <w:b/>
          <w:bCs/>
          <w:sz w:val="28"/>
          <w:szCs w:val="28"/>
          <w:lang w:val="ru-RU" w:eastAsia="en-US"/>
        </w:rPr>
        <w:t xml:space="preserve"> Цели и задачи реализации программы профилактики рисков</w:t>
      </w:r>
    </w:p>
    <w:p w14:paraId="6FECA05C" w14:textId="77777777" w:rsidR="00A23188" w:rsidRDefault="00A23188" w:rsidP="00A2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причинения вреда (ущерба) охраняемым законом ценностям</w:t>
      </w:r>
    </w:p>
    <w:p w14:paraId="63D0E73A" w14:textId="77777777" w:rsidR="00A23188" w:rsidRDefault="00A23188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60437502" w14:textId="77777777" w:rsidR="00A23188" w:rsidRDefault="00A23188" w:rsidP="00EA305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требований, снижение риска причинения вреда (ущерба) охраняемым законом ценностям.</w:t>
      </w:r>
    </w:p>
    <w:p w14:paraId="16ECBEDF" w14:textId="77777777" w:rsidR="00A23188" w:rsidRDefault="00A23188" w:rsidP="00EA305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Целями реализации программы профилактики рисков причинения вреда (ущерба) охраняемым законом ценностям являются:</w:t>
      </w:r>
    </w:p>
    <w:p w14:paraId="13632F21" w14:textId="53FF08D2" w:rsidR="00A23188" w:rsidRDefault="00A23188" w:rsidP="00EA305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F13CEB7" w14:textId="437F8A05" w:rsidR="00A23188" w:rsidRDefault="00A23188" w:rsidP="00EA305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5EE387F" w14:textId="209A229C" w:rsidR="00A23188" w:rsidRDefault="00A23188" w:rsidP="00EA305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повышение прозрачности системы осуществления </w:t>
      </w:r>
      <w:r w:rsidR="00EA305D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>
        <w:rPr>
          <w:rFonts w:eastAsiaTheme="minorHAnsi"/>
          <w:sz w:val="28"/>
          <w:szCs w:val="28"/>
          <w:lang w:val="ru-RU" w:eastAsia="en-US"/>
        </w:rPr>
        <w:t>государственного надзора;</w:t>
      </w:r>
    </w:p>
    <w:p w14:paraId="6EFA16D5" w14:textId="13FC9CB6" w:rsidR="00A23188" w:rsidRDefault="00A23188" w:rsidP="00EA305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снижение административной нагрузки на контролируемых лиц.</w:t>
      </w:r>
    </w:p>
    <w:p w14:paraId="0B4ADA26" w14:textId="77777777" w:rsidR="00A23188" w:rsidRDefault="00A23188" w:rsidP="00EA305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Задачами реализации программы профилактики рисков причинения вреда (ущерба) охраняемым законом ценностям являются:</w:t>
      </w:r>
    </w:p>
    <w:p w14:paraId="519FA584" w14:textId="6C48D585" w:rsidR="00A23188" w:rsidRDefault="00A23188" w:rsidP="00EA305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формирование единого понимания обязательных требований у всех участников контрольной (надзорной) деятельности;</w:t>
      </w:r>
    </w:p>
    <w:p w14:paraId="749D9E41" w14:textId="0A01AAF0" w:rsidR="00A23188" w:rsidRDefault="00A23188" w:rsidP="00EA305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DCD13A1" w14:textId="1E70C37F" w:rsidR="00A23188" w:rsidRDefault="00A23188" w:rsidP="00EA30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выявление факторов угрозы причинения вреда (ущерба) охраняемым законом ценностям, причин и условий, способствующих нарушению обязательных требований;</w:t>
      </w:r>
    </w:p>
    <w:p w14:paraId="1F76F69C" w14:textId="50A80ECA" w:rsidR="00A23188" w:rsidRDefault="00A23188" w:rsidP="00EA30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определение способов устранения причин и условий, способствующих нарушению обязательных требований, и их реализация.</w:t>
      </w:r>
    </w:p>
    <w:p w14:paraId="31DF8076" w14:textId="77777777" w:rsidR="00A23188" w:rsidRDefault="00A23188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664FF4C6" w14:textId="04D5815E" w:rsidR="00A23188" w:rsidRDefault="00A23188" w:rsidP="00A231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III</w:t>
      </w:r>
      <w:r w:rsidR="00EA305D">
        <w:rPr>
          <w:rFonts w:eastAsiaTheme="minorHAnsi"/>
          <w:b/>
          <w:bCs/>
          <w:sz w:val="28"/>
          <w:szCs w:val="28"/>
          <w:lang w:val="ru-RU" w:eastAsia="en-US"/>
        </w:rPr>
        <w:t>.</w:t>
      </w:r>
      <w:r>
        <w:rPr>
          <w:rFonts w:eastAsiaTheme="minorHAnsi"/>
          <w:b/>
          <w:bCs/>
          <w:sz w:val="28"/>
          <w:szCs w:val="28"/>
          <w:lang w:val="ru-RU" w:eastAsia="en-US"/>
        </w:rPr>
        <w:t xml:space="preserve"> Перечень профилактических мероприятий, сроки</w:t>
      </w:r>
    </w:p>
    <w:p w14:paraId="246E3BD4" w14:textId="77777777" w:rsidR="00A23188" w:rsidRDefault="00A23188" w:rsidP="00A2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(периодичность) их проведения</w:t>
      </w:r>
    </w:p>
    <w:p w14:paraId="33F9FD12" w14:textId="77777777" w:rsidR="00A23188" w:rsidRDefault="00A23188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186E7934" w14:textId="6D6F8529" w:rsidR="00A23188" w:rsidRPr="00227AA3" w:rsidRDefault="00A23188" w:rsidP="00227A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227AA3">
        <w:rPr>
          <w:rFonts w:eastAsiaTheme="minorHAnsi"/>
          <w:sz w:val="28"/>
          <w:szCs w:val="28"/>
          <w:lang w:val="ru-RU" w:eastAsia="en-US"/>
        </w:rPr>
        <w:t xml:space="preserve">В рамках осуществления </w:t>
      </w:r>
      <w:r w:rsidR="00EA305D" w:rsidRPr="00227AA3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 w:rsidRPr="00227AA3">
        <w:rPr>
          <w:rFonts w:eastAsiaTheme="minorHAnsi"/>
          <w:sz w:val="28"/>
          <w:szCs w:val="28"/>
          <w:lang w:val="ru-RU" w:eastAsia="en-US"/>
        </w:rPr>
        <w:t>государственного надзора могут проводиться следующие профилактические мероприятия:</w:t>
      </w:r>
    </w:p>
    <w:p w14:paraId="612C7550" w14:textId="77777777" w:rsidR="00A23188" w:rsidRPr="00227AA3" w:rsidRDefault="00A23188" w:rsidP="00227A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227AA3">
        <w:rPr>
          <w:rFonts w:eastAsiaTheme="minorHAnsi"/>
          <w:sz w:val="28"/>
          <w:szCs w:val="28"/>
          <w:lang w:val="ru-RU" w:eastAsia="en-US"/>
        </w:rPr>
        <w:t>1) информирование;</w:t>
      </w:r>
    </w:p>
    <w:p w14:paraId="019D6B76" w14:textId="77777777" w:rsidR="00A23188" w:rsidRPr="00227AA3" w:rsidRDefault="00A23188" w:rsidP="00227A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227AA3">
        <w:rPr>
          <w:rFonts w:eastAsiaTheme="minorHAnsi"/>
          <w:sz w:val="28"/>
          <w:szCs w:val="28"/>
          <w:lang w:val="ru-RU" w:eastAsia="en-US"/>
        </w:rPr>
        <w:t>2) объявление предостережения;</w:t>
      </w:r>
    </w:p>
    <w:p w14:paraId="0F3048D7" w14:textId="77777777" w:rsidR="00A23188" w:rsidRPr="00227AA3" w:rsidRDefault="00A23188" w:rsidP="00227A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227AA3">
        <w:rPr>
          <w:rFonts w:eastAsiaTheme="minorHAnsi"/>
          <w:sz w:val="28"/>
          <w:szCs w:val="28"/>
          <w:lang w:val="ru-RU" w:eastAsia="en-US"/>
        </w:rPr>
        <w:t>3) консультирование;</w:t>
      </w:r>
    </w:p>
    <w:p w14:paraId="4A6711B5" w14:textId="77777777" w:rsidR="00A23188" w:rsidRPr="00227AA3" w:rsidRDefault="00A23188" w:rsidP="00227A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227AA3">
        <w:rPr>
          <w:rFonts w:eastAsiaTheme="minorHAnsi"/>
          <w:sz w:val="28"/>
          <w:szCs w:val="28"/>
          <w:lang w:val="ru-RU" w:eastAsia="en-US"/>
        </w:rPr>
        <w:t>4) профилактический визит;</w:t>
      </w:r>
    </w:p>
    <w:p w14:paraId="6F1F3B88" w14:textId="77777777" w:rsidR="00A23188" w:rsidRPr="00227AA3" w:rsidRDefault="00A23188" w:rsidP="00227A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227AA3">
        <w:rPr>
          <w:rFonts w:eastAsiaTheme="minorHAnsi"/>
          <w:sz w:val="28"/>
          <w:szCs w:val="28"/>
          <w:lang w:val="ru-RU" w:eastAsia="en-US"/>
        </w:rPr>
        <w:t>5) обобщение правоприменительной практики.</w:t>
      </w:r>
    </w:p>
    <w:p w14:paraId="1C3BD2C9" w14:textId="49CC0CB3" w:rsidR="00A23188" w:rsidRPr="00227AA3" w:rsidRDefault="00A23188" w:rsidP="00227A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227AA3">
        <w:rPr>
          <w:rFonts w:eastAsiaTheme="minorHAnsi"/>
          <w:sz w:val="28"/>
          <w:szCs w:val="28"/>
          <w:lang w:val="ru-RU" w:eastAsia="en-US"/>
        </w:rPr>
        <w:t xml:space="preserve">Профилактические мероприятия осуществляются в порядке, установленном Федеральным </w:t>
      </w:r>
      <w:hyperlink r:id="rId22" w:history="1">
        <w:r w:rsidRPr="00227AA3">
          <w:rPr>
            <w:rFonts w:eastAsiaTheme="minorHAnsi"/>
            <w:sz w:val="28"/>
            <w:szCs w:val="28"/>
            <w:lang w:val="ru-RU" w:eastAsia="en-US"/>
          </w:rPr>
          <w:t>законом</w:t>
        </w:r>
      </w:hyperlink>
      <w:r w:rsidRPr="00227AA3">
        <w:rPr>
          <w:rFonts w:eastAsiaTheme="minorHAnsi"/>
          <w:sz w:val="28"/>
          <w:szCs w:val="28"/>
          <w:lang w:val="ru-RU" w:eastAsia="en-US"/>
        </w:rPr>
        <w:t xml:space="preserve"> </w:t>
      </w:r>
      <w:r w:rsidR="00227AA3">
        <w:rPr>
          <w:rFonts w:eastAsiaTheme="minorHAnsi"/>
          <w:sz w:val="28"/>
          <w:szCs w:val="28"/>
          <w:lang w:val="ru-RU" w:eastAsia="en-US"/>
        </w:rPr>
        <w:t>№</w:t>
      </w:r>
      <w:r w:rsidRPr="00227AA3">
        <w:rPr>
          <w:rFonts w:eastAsiaTheme="minorHAnsi"/>
          <w:sz w:val="28"/>
          <w:szCs w:val="28"/>
          <w:lang w:val="ru-RU" w:eastAsia="en-US"/>
        </w:rPr>
        <w:t xml:space="preserve"> 248-ФЗ, а также </w:t>
      </w:r>
      <w:hyperlink r:id="rId23" w:history="1">
        <w:r w:rsidRPr="00227AA3">
          <w:rPr>
            <w:rFonts w:eastAsiaTheme="minorHAnsi"/>
            <w:sz w:val="28"/>
            <w:szCs w:val="28"/>
            <w:lang w:val="ru-RU" w:eastAsia="en-US"/>
          </w:rPr>
          <w:t>Положением</w:t>
        </w:r>
      </w:hyperlink>
      <w:r w:rsidRPr="00227AA3">
        <w:rPr>
          <w:rFonts w:eastAsiaTheme="minorHAnsi"/>
          <w:sz w:val="28"/>
          <w:szCs w:val="28"/>
          <w:lang w:val="ru-RU" w:eastAsia="en-US"/>
        </w:rPr>
        <w:t xml:space="preserve"> </w:t>
      </w:r>
      <w:r w:rsidR="00227AA3">
        <w:rPr>
          <w:rFonts w:eastAsiaTheme="minorHAnsi"/>
          <w:sz w:val="28"/>
          <w:szCs w:val="28"/>
          <w:lang w:val="ru-RU" w:eastAsia="en-US"/>
        </w:rPr>
        <w:t>№</w:t>
      </w:r>
      <w:r w:rsidRPr="00227AA3">
        <w:rPr>
          <w:rFonts w:eastAsiaTheme="minorHAnsi"/>
          <w:sz w:val="28"/>
          <w:szCs w:val="28"/>
          <w:lang w:val="ru-RU" w:eastAsia="en-US"/>
        </w:rPr>
        <w:t xml:space="preserve"> </w:t>
      </w:r>
      <w:r w:rsidR="00227AA3" w:rsidRPr="00227AA3">
        <w:rPr>
          <w:rFonts w:eastAsiaTheme="minorHAnsi"/>
          <w:sz w:val="28"/>
          <w:szCs w:val="28"/>
          <w:lang w:val="ru-RU" w:eastAsia="en-US"/>
        </w:rPr>
        <w:t>837</w:t>
      </w:r>
      <w:r w:rsidRPr="00227AA3">
        <w:rPr>
          <w:rFonts w:eastAsiaTheme="minorHAnsi"/>
          <w:sz w:val="28"/>
          <w:szCs w:val="28"/>
          <w:lang w:val="ru-RU" w:eastAsia="en-US"/>
        </w:rPr>
        <w:t>.</w:t>
      </w:r>
    </w:p>
    <w:p w14:paraId="3E121E98" w14:textId="77777777" w:rsidR="00A23188" w:rsidRDefault="00A23188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582C8230" w14:textId="3EC5FADF" w:rsidR="00A23188" w:rsidRDefault="00A23188" w:rsidP="00A2318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1) Информирование</w:t>
      </w:r>
    </w:p>
    <w:p w14:paraId="3E8B4487" w14:textId="0AE0F456" w:rsidR="00A23188" w:rsidRDefault="00227AA3" w:rsidP="003C1BC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Управление </w:t>
      </w:r>
      <w:r w:rsidR="00A23188">
        <w:rPr>
          <w:rFonts w:eastAsiaTheme="minorHAnsi"/>
          <w:sz w:val="28"/>
          <w:szCs w:val="28"/>
          <w:lang w:val="ru-RU" w:eastAsia="en-US"/>
        </w:rPr>
        <w:t xml:space="preserve">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="00A23188">
        <w:rPr>
          <w:rFonts w:eastAsiaTheme="minorHAnsi"/>
          <w:sz w:val="28"/>
          <w:szCs w:val="28"/>
          <w:lang w:val="ru-RU" w:eastAsia="en-US"/>
        </w:rPr>
        <w:t>Интернет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="00A23188">
        <w:rPr>
          <w:rFonts w:eastAsiaTheme="minorHAnsi"/>
          <w:sz w:val="28"/>
          <w:szCs w:val="28"/>
          <w:lang w:val="ru-RU" w:eastAsia="en-US"/>
        </w:rPr>
        <w:t>, через личные кабинеты контролируемых лиц в государственных информационных системах (при их наличии).</w:t>
      </w:r>
    </w:p>
    <w:p w14:paraId="7FD0C7C1" w14:textId="75E1857B" w:rsidR="00A23188" w:rsidRDefault="00227AA3" w:rsidP="003C1BC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Управление </w:t>
      </w:r>
      <w:r w:rsidR="00A23188">
        <w:rPr>
          <w:rFonts w:eastAsiaTheme="minorHAnsi"/>
          <w:sz w:val="28"/>
          <w:szCs w:val="28"/>
          <w:lang w:val="ru-RU" w:eastAsia="en-US"/>
        </w:rPr>
        <w:t xml:space="preserve">размещает и поддерживает в актуальном состоянии на своем официальном сайте в информационно-телекоммуникационной сети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="00A23188">
        <w:rPr>
          <w:rFonts w:eastAsiaTheme="minorHAnsi"/>
          <w:sz w:val="28"/>
          <w:szCs w:val="28"/>
          <w:lang w:val="ru-RU" w:eastAsia="en-US"/>
        </w:rPr>
        <w:t>Интернет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="00A23188">
        <w:rPr>
          <w:rFonts w:eastAsiaTheme="minorHAnsi"/>
          <w:sz w:val="28"/>
          <w:szCs w:val="28"/>
          <w:lang w:val="ru-RU" w:eastAsia="en-US"/>
        </w:rPr>
        <w:t xml:space="preserve"> информацию, </w:t>
      </w:r>
      <w:r w:rsidR="00A23188" w:rsidRPr="00227AA3">
        <w:rPr>
          <w:rFonts w:eastAsiaTheme="minorHAnsi"/>
          <w:sz w:val="28"/>
          <w:szCs w:val="28"/>
          <w:lang w:val="ru-RU" w:eastAsia="en-US"/>
        </w:rPr>
        <w:t xml:space="preserve">предусмотренную </w:t>
      </w:r>
      <w:hyperlink r:id="rId24" w:history="1">
        <w:r w:rsidR="00A23188" w:rsidRPr="00227AA3">
          <w:rPr>
            <w:rFonts w:eastAsiaTheme="minorHAnsi"/>
            <w:sz w:val="28"/>
            <w:szCs w:val="28"/>
            <w:lang w:val="ru-RU" w:eastAsia="en-US"/>
          </w:rPr>
          <w:t>частью 3 статьи 46</w:t>
        </w:r>
      </w:hyperlink>
      <w:r w:rsidR="00A23188" w:rsidRPr="00227AA3">
        <w:rPr>
          <w:rFonts w:eastAsiaTheme="minorHAnsi"/>
          <w:sz w:val="28"/>
          <w:szCs w:val="28"/>
          <w:lang w:val="ru-RU" w:eastAsia="en-US"/>
        </w:rPr>
        <w:t xml:space="preserve"> Федерального </w:t>
      </w:r>
      <w:r w:rsidR="00A23188">
        <w:rPr>
          <w:rFonts w:eastAsiaTheme="minorHAnsi"/>
          <w:sz w:val="28"/>
          <w:szCs w:val="28"/>
          <w:lang w:val="ru-RU" w:eastAsia="en-US"/>
        </w:rPr>
        <w:t xml:space="preserve">закона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="00A23188">
        <w:rPr>
          <w:rFonts w:eastAsiaTheme="minorHAnsi"/>
          <w:sz w:val="28"/>
          <w:szCs w:val="28"/>
          <w:lang w:val="ru-RU" w:eastAsia="en-US"/>
        </w:rPr>
        <w:t xml:space="preserve"> 248-ФЗ.</w:t>
      </w:r>
    </w:p>
    <w:p w14:paraId="67CAAFB3" w14:textId="65C35525" w:rsidR="00096E26" w:rsidRDefault="00096E26" w:rsidP="003C1BC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</w:p>
    <w:p w14:paraId="11A65498" w14:textId="77777777" w:rsidR="00096E26" w:rsidRDefault="00096E26" w:rsidP="003C1BC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</w:p>
    <w:p w14:paraId="078C39B8" w14:textId="77777777" w:rsidR="00A23188" w:rsidRDefault="00A23188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298EEC09" w14:textId="1C77AC98" w:rsidR="00A23188" w:rsidRDefault="00A23188" w:rsidP="00A2318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2) Объявление предостережения</w:t>
      </w:r>
    </w:p>
    <w:p w14:paraId="36250A8D" w14:textId="77777777" w:rsidR="00836FC8" w:rsidRDefault="00836FC8" w:rsidP="00A2318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bCs/>
          <w:sz w:val="28"/>
          <w:szCs w:val="28"/>
          <w:lang w:val="ru-RU" w:eastAsia="en-US"/>
        </w:rPr>
      </w:pPr>
    </w:p>
    <w:p w14:paraId="6B01E4D7" w14:textId="08C2F3C0" w:rsidR="00A23188" w:rsidRDefault="00227AA3" w:rsidP="00724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Управление </w:t>
      </w:r>
      <w:r w:rsidR="00A23188">
        <w:rPr>
          <w:rFonts w:eastAsiaTheme="minorHAnsi"/>
          <w:sz w:val="28"/>
          <w:szCs w:val="28"/>
          <w:lang w:val="ru-RU" w:eastAsia="en-US"/>
        </w:rPr>
        <w:t>объявляет контролируемому лицу предостережение о недопустимости нарушения обязательных требований (далее - предостережение)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предлагают принять меры по обеспечению соблюдения обязательных требований.</w:t>
      </w:r>
    </w:p>
    <w:p w14:paraId="42B50890" w14:textId="4400CC74" w:rsidR="00A23188" w:rsidRDefault="00A23188" w:rsidP="00724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Контролируемое лицо в течение 10 рабочих дней со дня получения предостережения вправе подать </w:t>
      </w:r>
      <w:r w:rsidR="00724892">
        <w:rPr>
          <w:rFonts w:eastAsiaTheme="minorHAnsi"/>
          <w:sz w:val="28"/>
          <w:szCs w:val="28"/>
          <w:lang w:val="ru-RU" w:eastAsia="en-US"/>
        </w:rPr>
        <w:t>в территориальное подразделение</w:t>
      </w:r>
      <w:r w:rsidR="00227AA3">
        <w:rPr>
          <w:rFonts w:eastAsiaTheme="minorHAnsi"/>
          <w:sz w:val="28"/>
          <w:szCs w:val="28"/>
          <w:lang w:val="ru-RU" w:eastAsia="en-US"/>
        </w:rPr>
        <w:t xml:space="preserve"> Управлени</w:t>
      </w:r>
      <w:r w:rsidR="00724892">
        <w:rPr>
          <w:rFonts w:eastAsiaTheme="minorHAnsi"/>
          <w:sz w:val="28"/>
          <w:szCs w:val="28"/>
          <w:lang w:val="ru-RU" w:eastAsia="en-US"/>
        </w:rPr>
        <w:t>я (инспекцию)</w:t>
      </w:r>
      <w:r w:rsidR="00227AA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возражение в отношении указанного предостережения (далее - возражение).</w:t>
      </w:r>
    </w:p>
    <w:p w14:paraId="36164AEA" w14:textId="77777777" w:rsidR="00A23188" w:rsidRDefault="00A23188" w:rsidP="00724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возражении указываются:</w:t>
      </w:r>
    </w:p>
    <w:p w14:paraId="20597621" w14:textId="39127B7C" w:rsidR="00724892" w:rsidRDefault="00724892" w:rsidP="0072489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1) наименование территориального подразделения Управления, в которое подается возражение;</w:t>
      </w:r>
    </w:p>
    <w:p w14:paraId="23158CC2" w14:textId="77777777" w:rsidR="00724892" w:rsidRDefault="00724892" w:rsidP="00724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2) информация о юридическом лице, индивидуальном предпринимателе (наименование, организационно-правовая форма, адрес с почтовым индексом, телефон, факс, адрес электронной почты) либо данные представителя юридического лица, индивидуального предпринимателя (если возражение подается представителем);</w:t>
      </w:r>
    </w:p>
    <w:p w14:paraId="0CC5ADDF" w14:textId="77777777" w:rsidR="00724892" w:rsidRDefault="00724892" w:rsidP="00724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3) основной государственный регистрационный номер (ОГРН) юридического лица, индивидуального предпринимателя;</w:t>
      </w:r>
    </w:p>
    <w:p w14:paraId="16ABEAC1" w14:textId="77777777" w:rsidR="00724892" w:rsidRDefault="00724892" w:rsidP="00724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4) идентификационный номер налогоплательщика (ИНН) юридического лица, индивидуального предпринимателя;</w:t>
      </w:r>
    </w:p>
    <w:p w14:paraId="5C599E11" w14:textId="77777777" w:rsidR="00724892" w:rsidRDefault="00724892" w:rsidP="00724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5) дата и номер предостережения;</w:t>
      </w:r>
    </w:p>
    <w:p w14:paraId="7511D59A" w14:textId="77777777" w:rsidR="00724892" w:rsidRDefault="00724892" w:rsidP="00724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6) обоснование несогласия с доводами, изложенными в предостережении о недопустимости нарушения обязательных требований.</w:t>
      </w:r>
    </w:p>
    <w:p w14:paraId="3084E4EF" w14:textId="77777777" w:rsidR="00724892" w:rsidRDefault="00724892" w:rsidP="0072489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 возражению на предостережение о недопустимости нарушения обязательных требований прилагаются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14:paraId="754F64CF" w14:textId="01B96077" w:rsidR="00724892" w:rsidRDefault="00724892" w:rsidP="00724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Полномочия представителя контролируемого лица, направившего возражение на предостережение о недопустимости нарушения обязательных требований, должны быть подтверждены в порядке, установленном гражданским законодательством Российской Федерации.</w:t>
      </w:r>
    </w:p>
    <w:p w14:paraId="77FC45D2" w14:textId="1161A782" w:rsidR="00724892" w:rsidRDefault="00724892" w:rsidP="00836F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Возражение направляется контролируемым лицом в территориальное подразделение Управления </w:t>
      </w:r>
      <w:r w:rsidR="003C1BC8">
        <w:rPr>
          <w:rFonts w:eastAsiaTheme="minorHAnsi"/>
          <w:sz w:val="28"/>
          <w:szCs w:val="28"/>
          <w:lang w:val="ru-RU" w:eastAsia="en-US"/>
        </w:rPr>
        <w:t xml:space="preserve">(инспекцию) </w:t>
      </w:r>
      <w:r>
        <w:rPr>
          <w:rFonts w:eastAsiaTheme="minorHAnsi"/>
          <w:sz w:val="28"/>
          <w:szCs w:val="28"/>
          <w:lang w:val="ru-RU" w:eastAsia="en-US"/>
        </w:rPr>
        <w:t xml:space="preserve">в бумажном виде почтовым отправлением либо в виде электронного документа, подписанного усиленной </w:t>
      </w:r>
      <w:r>
        <w:rPr>
          <w:rFonts w:eastAsiaTheme="minorHAnsi"/>
          <w:sz w:val="28"/>
          <w:szCs w:val="28"/>
          <w:lang w:val="ru-RU" w:eastAsia="en-US"/>
        </w:rPr>
        <w:lastRenderedPageBreak/>
        <w:t>квалифицированной электронной подписью контролируемого лица или его представителя, на указанный в предостережении адрес электронной почты территориального подразделения Управления либо иными указанными в предостережении способами.</w:t>
      </w:r>
    </w:p>
    <w:p w14:paraId="1D075BC9" w14:textId="77777777" w:rsidR="00836FC8" w:rsidRDefault="00836FC8" w:rsidP="00836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По результатам рассмотрения возражения принимается одно из следующих решений:</w:t>
      </w:r>
    </w:p>
    <w:p w14:paraId="3E58EDC9" w14:textId="77777777" w:rsidR="00836FC8" w:rsidRDefault="00836FC8" w:rsidP="00836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а) удовлетворить возражение в форме отмены объявленного предостережения;</w:t>
      </w:r>
    </w:p>
    <w:p w14:paraId="74A70199" w14:textId="77777777" w:rsidR="00836FC8" w:rsidRDefault="00836FC8" w:rsidP="00836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б) отказать в удовлетворении возражения.</w:t>
      </w:r>
    </w:p>
    <w:p w14:paraId="7BFB6C50" w14:textId="305B5E1D" w:rsidR="00836FC8" w:rsidRDefault="00836FC8" w:rsidP="00836F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течение 20 рабочих дней со дня получения возражения и принятия решения по результатам его рассмотрения территориальное подразделение Управления</w:t>
      </w:r>
      <w:r w:rsidR="003C1BC8">
        <w:rPr>
          <w:rFonts w:eastAsiaTheme="minorHAnsi"/>
          <w:sz w:val="28"/>
          <w:szCs w:val="28"/>
          <w:lang w:val="ru-RU" w:eastAsia="en-US"/>
        </w:rPr>
        <w:t xml:space="preserve"> (инспекция) </w:t>
      </w:r>
      <w:r>
        <w:rPr>
          <w:rFonts w:eastAsiaTheme="minorHAnsi"/>
          <w:sz w:val="28"/>
          <w:szCs w:val="28"/>
          <w:lang w:val="ru-RU" w:eastAsia="en-US"/>
        </w:rPr>
        <w:t xml:space="preserve">направляет контролируемому лицу ответ 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сети «Интернет», в том числе по адресу электронной почты контролируемого лица, указанному, соответственно,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услуг». </w:t>
      </w:r>
    </w:p>
    <w:p w14:paraId="4EB92AA9" w14:textId="77777777" w:rsidR="00836FC8" w:rsidRDefault="00836FC8" w:rsidP="00836F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Управление осуществляет учет объявленных предостережений и использует соответствующие данные для проведения иных профилактических мероприятий и контрольных (надзорных) мероприятий</w:t>
      </w:r>
    </w:p>
    <w:p w14:paraId="275098DA" w14:textId="77777777" w:rsidR="00A23188" w:rsidRDefault="00A23188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5A04A043" w14:textId="5B2089E7" w:rsidR="00A23188" w:rsidRDefault="00A23188" w:rsidP="00A2318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3) Консультирование</w:t>
      </w:r>
    </w:p>
    <w:p w14:paraId="0A574707" w14:textId="77777777" w:rsidR="008F3850" w:rsidRDefault="008F3850" w:rsidP="00A2318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bCs/>
          <w:sz w:val="28"/>
          <w:szCs w:val="28"/>
          <w:lang w:val="ru-RU" w:eastAsia="en-US"/>
        </w:rPr>
      </w:pPr>
    </w:p>
    <w:p w14:paraId="7E850599" w14:textId="395587CA" w:rsidR="00A23188" w:rsidRDefault="00A23188" w:rsidP="00556F8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Должностные лица </w:t>
      </w:r>
      <w:r w:rsidR="00556F81">
        <w:rPr>
          <w:rFonts w:eastAsiaTheme="minorHAnsi"/>
          <w:sz w:val="28"/>
          <w:szCs w:val="28"/>
          <w:lang w:val="ru-RU" w:eastAsia="en-US"/>
        </w:rPr>
        <w:t xml:space="preserve">Управления </w:t>
      </w:r>
      <w:r>
        <w:rPr>
          <w:rFonts w:eastAsiaTheme="minorHAnsi"/>
          <w:sz w:val="28"/>
          <w:szCs w:val="28"/>
          <w:lang w:val="ru-RU" w:eastAsia="en-US"/>
        </w:rPr>
        <w:t xml:space="preserve">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</w:t>
      </w:r>
      <w:r w:rsidR="00556F81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>
        <w:rPr>
          <w:rFonts w:eastAsiaTheme="minorHAnsi"/>
          <w:sz w:val="28"/>
          <w:szCs w:val="28"/>
          <w:lang w:val="ru-RU" w:eastAsia="en-US"/>
        </w:rPr>
        <w:t>государственного надзора.</w:t>
      </w:r>
    </w:p>
    <w:p w14:paraId="5034C7ED" w14:textId="2A4522D1" w:rsidR="00A23188" w:rsidRDefault="00A23188" w:rsidP="00556F8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Консультирование может осуществляться должностными лицами </w:t>
      </w:r>
      <w:r w:rsidR="00556F81">
        <w:rPr>
          <w:rFonts w:eastAsiaTheme="minorHAnsi"/>
          <w:sz w:val="28"/>
          <w:szCs w:val="28"/>
          <w:lang w:val="ru-RU" w:eastAsia="en-US"/>
        </w:rPr>
        <w:t xml:space="preserve">Управления </w:t>
      </w:r>
      <w:r>
        <w:rPr>
          <w:rFonts w:eastAsiaTheme="minorHAnsi"/>
          <w:sz w:val="28"/>
          <w:szCs w:val="28"/>
          <w:lang w:val="ru-RU" w:eastAsia="en-US"/>
        </w:rPr>
        <w:t>посредством видео-конференц-связи, на личном приеме либо в ходе проведения профилактических мероприятий, контрольных (надзорных) мероприятий.</w:t>
      </w:r>
    </w:p>
    <w:p w14:paraId="13E6A6FE" w14:textId="25B5493C" w:rsidR="00A23188" w:rsidRDefault="00A23188" w:rsidP="00556F8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Консультирование осуществляется по вопросам, связанным с организацией и осуществлением </w:t>
      </w:r>
      <w:r w:rsidR="00556F81">
        <w:rPr>
          <w:rFonts w:eastAsiaTheme="minorHAnsi"/>
          <w:sz w:val="28"/>
          <w:szCs w:val="28"/>
          <w:lang w:val="ru-RU" w:eastAsia="en-US"/>
        </w:rPr>
        <w:t xml:space="preserve">регионального </w:t>
      </w:r>
      <w:r>
        <w:rPr>
          <w:rFonts w:eastAsiaTheme="minorHAnsi"/>
          <w:sz w:val="28"/>
          <w:szCs w:val="28"/>
          <w:lang w:val="ru-RU" w:eastAsia="en-US"/>
        </w:rPr>
        <w:t>государственного надзора за соблюдением законодательства Российской Федерации</w:t>
      </w:r>
      <w:r w:rsidR="008F5A17">
        <w:rPr>
          <w:rFonts w:eastAsiaTheme="minorHAnsi"/>
          <w:sz w:val="28"/>
          <w:szCs w:val="28"/>
          <w:lang w:val="ru-RU" w:eastAsia="en-US"/>
        </w:rPr>
        <w:t xml:space="preserve"> в сфере</w:t>
      </w:r>
      <w:r w:rsidR="00556F81">
        <w:rPr>
          <w:rFonts w:eastAsiaTheme="minorHAnsi"/>
          <w:sz w:val="28"/>
          <w:szCs w:val="28"/>
          <w:lang w:val="ru-RU" w:eastAsia="en-US"/>
        </w:rPr>
        <w:t xml:space="preserve"> надзор</w:t>
      </w:r>
      <w:r w:rsidR="008F5A17">
        <w:rPr>
          <w:rFonts w:eastAsiaTheme="minorHAnsi"/>
          <w:sz w:val="28"/>
          <w:szCs w:val="28"/>
          <w:lang w:val="ru-RU" w:eastAsia="en-US"/>
        </w:rPr>
        <w:t>а</w:t>
      </w:r>
      <w:r w:rsidR="00556F81">
        <w:rPr>
          <w:rFonts w:eastAsiaTheme="minorHAnsi"/>
          <w:sz w:val="28"/>
          <w:szCs w:val="28"/>
          <w:lang w:val="ru-RU" w:eastAsia="en-US"/>
        </w:rPr>
        <w:t xml:space="preserve"> за техническим состоянием самоходных машин и других видов техники, аттракционов</w:t>
      </w:r>
      <w:r>
        <w:rPr>
          <w:rFonts w:eastAsiaTheme="minorHAnsi"/>
          <w:sz w:val="28"/>
          <w:szCs w:val="28"/>
          <w:lang w:val="ru-RU" w:eastAsia="en-US"/>
        </w:rPr>
        <w:t>:</w:t>
      </w:r>
    </w:p>
    <w:p w14:paraId="12A1143A" w14:textId="77777777" w:rsidR="00A23188" w:rsidRDefault="00A23188" w:rsidP="00556F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>а) порядок и периодичность проведения контрольных (надзорных) мероприятий;</w:t>
      </w:r>
    </w:p>
    <w:p w14:paraId="4891A027" w14:textId="77777777" w:rsidR="00A23188" w:rsidRDefault="00A23188" w:rsidP="00556F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б) порядок принятия решений по итогам контрольных (надзорных) мероприятий;</w:t>
      </w:r>
    </w:p>
    <w:p w14:paraId="15B9E305" w14:textId="77777777" w:rsidR="00A23188" w:rsidRDefault="00A23188" w:rsidP="00556F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в) порядок обжалования решений контрольных (надзорных) органов;</w:t>
      </w:r>
    </w:p>
    <w:p w14:paraId="1746EB0B" w14:textId="7A71FE81" w:rsidR="00A23188" w:rsidRDefault="00A23188" w:rsidP="00556F8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г) положения обязательных требований, ограничений, порядков и правил, установленных законодательством Российской Федерации в сфере</w:t>
      </w:r>
      <w:r w:rsidR="00556F81">
        <w:rPr>
          <w:rFonts w:eastAsiaTheme="minorHAnsi"/>
          <w:sz w:val="28"/>
          <w:szCs w:val="28"/>
          <w:lang w:val="ru-RU" w:eastAsia="en-US"/>
        </w:rPr>
        <w:t xml:space="preserve"> надзора за техническим состоянием самоходных машин и других видов техники, аттракционов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14:paraId="16B3CFA1" w14:textId="0100E1DB" w:rsidR="00A23188" w:rsidRDefault="00556F81" w:rsidP="00556F8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Управление </w:t>
      </w:r>
      <w:r w:rsidR="00A23188">
        <w:rPr>
          <w:rFonts w:eastAsiaTheme="minorHAnsi"/>
          <w:sz w:val="28"/>
          <w:szCs w:val="28"/>
          <w:lang w:val="ru-RU" w:eastAsia="en-US"/>
        </w:rPr>
        <w:t xml:space="preserve">осуществляет учет консультирований. По итогам </w:t>
      </w:r>
      <w:r>
        <w:rPr>
          <w:rFonts w:eastAsiaTheme="minorHAnsi"/>
          <w:sz w:val="28"/>
          <w:szCs w:val="28"/>
          <w:lang w:val="ru-RU" w:eastAsia="en-US"/>
        </w:rPr>
        <w:t xml:space="preserve">устного </w:t>
      </w:r>
      <w:r w:rsidR="00A23188">
        <w:rPr>
          <w:rFonts w:eastAsiaTheme="minorHAnsi"/>
          <w:sz w:val="28"/>
          <w:szCs w:val="28"/>
          <w:lang w:val="ru-RU" w:eastAsia="en-US"/>
        </w:rPr>
        <w:t>консультирования информация в письменной форме контролируемым лицам и их представителям не предоставляется.</w:t>
      </w:r>
    </w:p>
    <w:p w14:paraId="0B3103AC" w14:textId="77777777" w:rsidR="00A23188" w:rsidRDefault="00A23188" w:rsidP="00556F8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Контролируемое лицо вправе направить запрос о предоставлении письменного ответа в срок не более 30 дней со дня регистрации запроса.</w:t>
      </w:r>
    </w:p>
    <w:p w14:paraId="72668917" w14:textId="67F9C62B" w:rsidR="00A23188" w:rsidRDefault="00A23188" w:rsidP="00556F8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случае если в течение календарного года поступило </w:t>
      </w:r>
      <w:r w:rsidR="008F5A17">
        <w:rPr>
          <w:rFonts w:eastAsiaTheme="minorHAnsi"/>
          <w:sz w:val="28"/>
          <w:szCs w:val="28"/>
          <w:lang w:val="ru-RU" w:eastAsia="en-US"/>
        </w:rPr>
        <w:t xml:space="preserve">пять </w:t>
      </w:r>
      <w:r>
        <w:rPr>
          <w:rFonts w:eastAsiaTheme="minorHAnsi"/>
          <w:sz w:val="28"/>
          <w:szCs w:val="28"/>
          <w:lang w:val="ru-RU" w:eastAsia="en-US"/>
        </w:rPr>
        <w:t xml:space="preserve">и более однотипных (по одним и тем же вопросам) обращений контролируемых лиц или их представителей, консультирование по таким обращениям осуществляется посредством размещения на официальном сайте </w:t>
      </w:r>
      <w:r w:rsidR="00556F81">
        <w:rPr>
          <w:rFonts w:eastAsiaTheme="minorHAnsi"/>
          <w:sz w:val="28"/>
          <w:szCs w:val="28"/>
          <w:lang w:val="ru-RU" w:eastAsia="en-US"/>
        </w:rPr>
        <w:t xml:space="preserve"> Управления </w:t>
      </w:r>
      <w:r>
        <w:rPr>
          <w:rFonts w:eastAsiaTheme="minorHAnsi"/>
          <w:sz w:val="28"/>
          <w:szCs w:val="28"/>
          <w:lang w:val="ru-RU" w:eastAsia="en-US"/>
        </w:rPr>
        <w:t xml:space="preserve">в информационно-телекоммуникационной сети </w:t>
      </w:r>
      <w:r w:rsidR="00556F81">
        <w:rPr>
          <w:rFonts w:eastAsiaTheme="minorHAnsi"/>
          <w:sz w:val="28"/>
          <w:szCs w:val="28"/>
          <w:lang w:val="ru-RU" w:eastAsia="en-US"/>
        </w:rPr>
        <w:t>«</w:t>
      </w:r>
      <w:r>
        <w:rPr>
          <w:rFonts w:eastAsiaTheme="minorHAnsi"/>
          <w:sz w:val="28"/>
          <w:szCs w:val="28"/>
          <w:lang w:val="ru-RU" w:eastAsia="en-US"/>
        </w:rPr>
        <w:t>Интернет</w:t>
      </w:r>
      <w:r w:rsidR="00556F81">
        <w:rPr>
          <w:rFonts w:eastAsiaTheme="minorHAnsi"/>
          <w:sz w:val="28"/>
          <w:szCs w:val="28"/>
          <w:lang w:val="ru-RU" w:eastAsia="en-US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 письменного разъяснения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14:paraId="62A62C9E" w14:textId="77777777" w:rsidR="00A23188" w:rsidRDefault="00A23188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1C0A8D95" w14:textId="50E2524F" w:rsidR="00A23188" w:rsidRDefault="00A23188" w:rsidP="00A2318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4) Профилактический визит</w:t>
      </w:r>
    </w:p>
    <w:p w14:paraId="5BE63AFC" w14:textId="7AA6A5F0" w:rsidR="00A23188" w:rsidRDefault="000110A0" w:rsidP="001344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 Управление</w:t>
      </w:r>
      <w:r w:rsidR="001F2032">
        <w:rPr>
          <w:rFonts w:eastAsiaTheme="minorHAnsi"/>
          <w:sz w:val="28"/>
          <w:szCs w:val="28"/>
          <w:lang w:val="ru-RU" w:eastAsia="en-US"/>
        </w:rPr>
        <w:t xml:space="preserve"> (инспекция)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A23188">
        <w:rPr>
          <w:rFonts w:eastAsiaTheme="minorHAnsi"/>
          <w:sz w:val="28"/>
          <w:szCs w:val="28"/>
          <w:lang w:val="ru-RU" w:eastAsia="en-US"/>
        </w:rPr>
        <w:t>проводит 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3AA89A48" w14:textId="77777777" w:rsidR="001F2032" w:rsidRDefault="001F2032" w:rsidP="00FA75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Профилактический визит в отношении объектов контроля, отнесенных к категориям чрезвычайно высокого, высокого и значительного риска, проводится один раз в год.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7133813D" w14:textId="24C85DDA" w:rsidR="001F2032" w:rsidRDefault="001F2032" w:rsidP="00FA75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Управление обязано предложить проведение профилактического визита лицам, приступающим к осуществлению деятельности, связанной с эксплуатацией самоходных машин и других видов техники, аттракционов не позднее чем в течение одного года с момента начала такой деятельности.</w:t>
      </w:r>
    </w:p>
    <w:p w14:paraId="6A0B0693" w14:textId="77777777" w:rsidR="001344E0" w:rsidRPr="001344E0" w:rsidRDefault="001344E0" w:rsidP="00FA750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344E0">
        <w:rPr>
          <w:sz w:val="28"/>
          <w:szCs w:val="28"/>
          <w:lang w:val="ru-RU"/>
        </w:rPr>
        <w:t>Контролируемое лицо вправе обратиться в территориальное подразделение Управления с заявлением о проведении в отношении его профилактического визита (далее – заявление контролируемого лица).</w:t>
      </w:r>
    </w:p>
    <w:p w14:paraId="440818C2" w14:textId="77777777" w:rsidR="001344E0" w:rsidRPr="001344E0" w:rsidRDefault="001344E0" w:rsidP="00FA750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344E0">
        <w:rPr>
          <w:sz w:val="28"/>
          <w:szCs w:val="28"/>
          <w:lang w:val="ru-RU"/>
        </w:rPr>
        <w:t xml:space="preserve">Территориальное подразделение Управления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своих материальных, </w:t>
      </w:r>
      <w:r w:rsidRPr="001344E0">
        <w:rPr>
          <w:sz w:val="28"/>
          <w:szCs w:val="28"/>
          <w:lang w:val="ru-RU"/>
        </w:rPr>
        <w:lastRenderedPageBreak/>
        <w:t>финансовых и кадровых ресурсов, категории риска объекта контроля, о чем уведомляет контролируемое лицо.</w:t>
      </w:r>
    </w:p>
    <w:p w14:paraId="05AA9EC6" w14:textId="77777777" w:rsidR="001344E0" w:rsidRPr="001344E0" w:rsidRDefault="001344E0" w:rsidP="00FA750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344E0">
        <w:rPr>
          <w:sz w:val="28"/>
          <w:szCs w:val="28"/>
          <w:lang w:val="ru-RU"/>
        </w:rPr>
        <w:t>Территориальное подразделение Управления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7D99D2AA" w14:textId="77777777" w:rsidR="001344E0" w:rsidRPr="001344E0" w:rsidRDefault="001344E0" w:rsidP="00FA750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344E0">
        <w:rPr>
          <w:sz w:val="28"/>
          <w:szCs w:val="28"/>
          <w:lang w:val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133C191" w14:textId="77777777" w:rsidR="001344E0" w:rsidRPr="001344E0" w:rsidRDefault="001344E0" w:rsidP="00FA750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344E0">
        <w:rPr>
          <w:sz w:val="28"/>
          <w:szCs w:val="28"/>
          <w:lang w:val="ru-RU"/>
        </w:rPr>
        <w:t>2) в течение двух месяцев до даты подачи заявления контролируемого лица территориальным подразделением Управления было принято решение об отказе в проведении профилактического визита в отношении данного контролируемого лица;</w:t>
      </w:r>
    </w:p>
    <w:p w14:paraId="09958A42" w14:textId="77777777" w:rsidR="001344E0" w:rsidRPr="001344E0" w:rsidRDefault="001344E0" w:rsidP="00FA750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344E0">
        <w:rPr>
          <w:sz w:val="28"/>
          <w:szCs w:val="28"/>
          <w:lang w:val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8E5AA64" w14:textId="77777777" w:rsidR="001344E0" w:rsidRPr="001344E0" w:rsidRDefault="001344E0" w:rsidP="00FA750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344E0">
        <w:rPr>
          <w:sz w:val="28"/>
          <w:szCs w:val="28"/>
          <w:lang w:val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Управления либо членов их семей.</w:t>
      </w:r>
    </w:p>
    <w:p w14:paraId="35C5383B" w14:textId="2DC6A2CF" w:rsidR="001344E0" w:rsidRPr="001344E0" w:rsidRDefault="001344E0" w:rsidP="00FA75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344E0">
        <w:rPr>
          <w:sz w:val="28"/>
          <w:szCs w:val="28"/>
          <w:lang w:val="ru-RU"/>
        </w:rPr>
        <w:t>В случае принятия решения о проведении профилактического визита по заявлению контролируемого лица территориальное подразделение Управления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</w:p>
    <w:p w14:paraId="7673C810" w14:textId="77777777" w:rsidR="001F2032" w:rsidRDefault="001F2032" w:rsidP="00FA75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Продолжительность профилактического визита контролируемого лица не может составлять более двух часов в течение рабочего дня.</w:t>
      </w:r>
    </w:p>
    <w:p w14:paraId="5BC2F358" w14:textId="2E93E392" w:rsidR="001F2032" w:rsidRDefault="001F2032" w:rsidP="00FA75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Управление (инспекция) направляет контролируемому лицу уведомление о проведении обязательного профилактического визита не позднее чем за           5 рабочих дней до даты его проведения.</w:t>
      </w:r>
    </w:p>
    <w:p w14:paraId="69A1E07F" w14:textId="77777777" w:rsidR="001F2032" w:rsidRDefault="001F2032" w:rsidP="00FA75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Контролируемое лицо вправе отказаться от проведения обязательного профилактического визита, уведомив об этом территориальное подразделение Управления не позднее чем за три рабочих дня до даты его проведения.</w:t>
      </w:r>
    </w:p>
    <w:p w14:paraId="14ABA5E4" w14:textId="3DA16D88" w:rsidR="00A23188" w:rsidRDefault="001F2032" w:rsidP="001F20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Управление </w:t>
      </w:r>
      <w:r w:rsidR="00A23188">
        <w:rPr>
          <w:rFonts w:eastAsiaTheme="minorHAnsi"/>
          <w:sz w:val="28"/>
          <w:szCs w:val="28"/>
          <w:lang w:val="ru-RU" w:eastAsia="en-US"/>
        </w:rPr>
        <w:t>осуществляет учет обязательных профилактических визитов.</w:t>
      </w:r>
    </w:p>
    <w:p w14:paraId="1807DB12" w14:textId="77777777" w:rsidR="00A23188" w:rsidRDefault="00A23188" w:rsidP="001F20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</w:p>
    <w:p w14:paraId="006C00B5" w14:textId="0A010B37" w:rsidR="00A23188" w:rsidRDefault="00A23188" w:rsidP="00A2318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5) Обобщение правоприменительной практики</w:t>
      </w:r>
    </w:p>
    <w:p w14:paraId="055B57FB" w14:textId="77777777" w:rsidR="008F3850" w:rsidRDefault="008F3850" w:rsidP="008F3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14:paraId="490AD2E7" w14:textId="78BDFD25" w:rsidR="008F3850" w:rsidRDefault="00A23188" w:rsidP="008F38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25" w:history="1">
        <w:r w:rsidRPr="008F3850">
          <w:rPr>
            <w:rFonts w:eastAsiaTheme="minorHAnsi"/>
            <w:sz w:val="28"/>
            <w:szCs w:val="28"/>
            <w:lang w:val="ru-RU" w:eastAsia="en-US"/>
          </w:rPr>
          <w:t>пункт</w:t>
        </w:r>
        <w:r w:rsidR="008F3850" w:rsidRPr="008F3850">
          <w:rPr>
            <w:rFonts w:eastAsiaTheme="minorHAnsi"/>
            <w:sz w:val="28"/>
            <w:szCs w:val="28"/>
            <w:lang w:val="ru-RU" w:eastAsia="en-US"/>
          </w:rPr>
          <w:t>ом</w:t>
        </w:r>
      </w:hyperlink>
      <w:r w:rsidR="008F3850" w:rsidRPr="008F3850">
        <w:rPr>
          <w:rFonts w:eastAsiaTheme="minorHAnsi"/>
          <w:sz w:val="28"/>
          <w:szCs w:val="28"/>
          <w:lang w:val="ru-RU" w:eastAsia="en-US"/>
        </w:rPr>
        <w:t xml:space="preserve"> </w:t>
      </w:r>
      <w:r w:rsidR="008F3850">
        <w:rPr>
          <w:rFonts w:eastAsiaTheme="minorHAnsi"/>
          <w:sz w:val="28"/>
          <w:szCs w:val="28"/>
          <w:lang w:val="ru-RU" w:eastAsia="en-US"/>
        </w:rPr>
        <w:t>20</w:t>
      </w:r>
      <w:r>
        <w:rPr>
          <w:rFonts w:eastAsiaTheme="minorHAnsi"/>
          <w:sz w:val="28"/>
          <w:szCs w:val="28"/>
          <w:lang w:val="ru-RU" w:eastAsia="en-US"/>
        </w:rPr>
        <w:t xml:space="preserve"> Положения </w:t>
      </w:r>
      <w:r w:rsidR="008F3850">
        <w:rPr>
          <w:rFonts w:eastAsiaTheme="minorHAnsi"/>
          <w:sz w:val="28"/>
          <w:szCs w:val="28"/>
          <w:lang w:val="ru-RU" w:eastAsia="en-US"/>
        </w:rPr>
        <w:t>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8F3850">
        <w:rPr>
          <w:rFonts w:eastAsiaTheme="minorHAnsi"/>
          <w:sz w:val="28"/>
          <w:szCs w:val="28"/>
          <w:lang w:val="ru-RU" w:eastAsia="en-US"/>
        </w:rPr>
        <w:t xml:space="preserve">837 по итогам обобщения правоприменительной практики осуществления регионального государственного надзора Управление до 15 марта текущего года обеспечивает с соблюдением требований, установленных </w:t>
      </w:r>
      <w:hyperlink r:id="rId26" w:history="1">
        <w:r w:rsidR="008F3850" w:rsidRPr="008F3850">
          <w:rPr>
            <w:rFonts w:eastAsiaTheme="minorHAnsi"/>
            <w:sz w:val="28"/>
            <w:szCs w:val="28"/>
            <w:lang w:val="ru-RU" w:eastAsia="en-US"/>
          </w:rPr>
          <w:t>статьей 47</w:t>
        </w:r>
      </w:hyperlink>
      <w:r w:rsidR="008F3850" w:rsidRPr="008F3850">
        <w:rPr>
          <w:rFonts w:eastAsiaTheme="minorHAnsi"/>
          <w:sz w:val="28"/>
          <w:szCs w:val="28"/>
          <w:lang w:val="ru-RU" w:eastAsia="en-US"/>
        </w:rPr>
        <w:t xml:space="preserve"> </w:t>
      </w:r>
      <w:r w:rsidR="008F3850">
        <w:rPr>
          <w:rFonts w:eastAsiaTheme="minorHAnsi"/>
          <w:sz w:val="28"/>
          <w:szCs w:val="28"/>
          <w:lang w:val="ru-RU" w:eastAsia="en-US"/>
        </w:rPr>
        <w:t xml:space="preserve">Федерального закона № 248-ФЗ, подготовку и размещение на своем официальном сайте доклада, содержащего результаты обобщения </w:t>
      </w:r>
      <w:r w:rsidR="008F3850">
        <w:rPr>
          <w:rFonts w:eastAsiaTheme="minorHAnsi"/>
          <w:sz w:val="28"/>
          <w:szCs w:val="28"/>
          <w:lang w:val="ru-RU" w:eastAsia="en-US"/>
        </w:rPr>
        <w:lastRenderedPageBreak/>
        <w:t>правоприменительной практики Управления за предшествующий календарный год.</w:t>
      </w:r>
    </w:p>
    <w:p w14:paraId="54810FC6" w14:textId="70C54132" w:rsidR="00A23188" w:rsidRDefault="00A23188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5F1B6078" w14:textId="77777777" w:rsidR="00BA4549" w:rsidRDefault="008F3850" w:rsidP="00A23188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IV</w:t>
      </w:r>
      <w:r w:rsidRPr="008F3850">
        <w:rPr>
          <w:rFonts w:eastAsiaTheme="minorHAnsi"/>
          <w:b/>
          <w:bCs/>
          <w:sz w:val="28"/>
          <w:szCs w:val="28"/>
          <w:lang w:val="ru-RU" w:eastAsia="en-US"/>
        </w:rPr>
        <w:t xml:space="preserve">. </w:t>
      </w:r>
      <w:r w:rsidR="00A23188">
        <w:rPr>
          <w:rFonts w:eastAsiaTheme="minorHAnsi"/>
          <w:b/>
          <w:bCs/>
          <w:sz w:val="28"/>
          <w:szCs w:val="28"/>
          <w:lang w:val="ru-RU" w:eastAsia="en-US"/>
        </w:rPr>
        <w:t>П</w:t>
      </w:r>
      <w:r w:rsidR="00BA4549">
        <w:rPr>
          <w:rFonts w:eastAsiaTheme="minorHAnsi"/>
          <w:b/>
          <w:bCs/>
          <w:sz w:val="28"/>
          <w:szCs w:val="28"/>
          <w:lang w:val="ru-RU" w:eastAsia="en-US"/>
        </w:rPr>
        <w:t xml:space="preserve">лан мероприятий </w:t>
      </w:r>
    </w:p>
    <w:p w14:paraId="7E5B37B0" w14:textId="77777777" w:rsidR="00BA4549" w:rsidRDefault="00BA4549" w:rsidP="00BA454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 xml:space="preserve">по профилактике рисков причинения вреда (ущерба) охраняемым законом ценностям при осуществлении регионального государственного контроля (надзора) за техническим состоянием самоходных машин </w:t>
      </w:r>
    </w:p>
    <w:p w14:paraId="7646FCD0" w14:textId="3F536BCC" w:rsidR="00BA4549" w:rsidRDefault="00BA4549" w:rsidP="00BA454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 xml:space="preserve">и других видов техники, аттракционов </w:t>
      </w:r>
    </w:p>
    <w:p w14:paraId="1A755D3A" w14:textId="28E913D7" w:rsidR="00BA4549" w:rsidRDefault="00BA4549" w:rsidP="00BA454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на 202</w:t>
      </w:r>
      <w:r w:rsidR="00772D33">
        <w:rPr>
          <w:rFonts w:eastAsiaTheme="minorHAnsi"/>
          <w:b/>
          <w:bCs/>
          <w:sz w:val="28"/>
          <w:szCs w:val="28"/>
          <w:lang w:val="ru-RU" w:eastAsia="en-US"/>
        </w:rPr>
        <w:t>5</w:t>
      </w:r>
      <w:r>
        <w:rPr>
          <w:rFonts w:eastAsiaTheme="minorHAnsi"/>
          <w:b/>
          <w:bCs/>
          <w:sz w:val="28"/>
          <w:szCs w:val="28"/>
          <w:lang w:val="ru-RU" w:eastAsia="en-US"/>
        </w:rPr>
        <w:t xml:space="preserve"> год</w:t>
      </w:r>
    </w:p>
    <w:p w14:paraId="5C390C54" w14:textId="1330035F" w:rsidR="00A23188" w:rsidRDefault="00A23188" w:rsidP="00A2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 w:eastAsia="en-US"/>
        </w:rPr>
      </w:pPr>
    </w:p>
    <w:tbl>
      <w:tblPr>
        <w:tblW w:w="106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986"/>
        <w:gridCol w:w="4252"/>
        <w:gridCol w:w="2268"/>
        <w:gridCol w:w="1853"/>
      </w:tblGrid>
      <w:tr w:rsidR="0033711C" w:rsidRPr="00927700" w14:paraId="729F5B57" w14:textId="77777777" w:rsidTr="0069096D">
        <w:tc>
          <w:tcPr>
            <w:tcW w:w="283" w:type="dxa"/>
            <w:hideMark/>
          </w:tcPr>
          <w:p w14:paraId="1E9FF0B3" w14:textId="77777777" w:rsidR="0033711C" w:rsidRPr="00927700" w:rsidRDefault="0033711C" w:rsidP="00D877C5">
            <w:pPr>
              <w:pStyle w:val="ad"/>
              <w:jc w:val="center"/>
              <w:rPr>
                <w:color w:val="010101"/>
              </w:rPr>
            </w:pPr>
            <w:r w:rsidRPr="00927700">
              <w:rPr>
                <w:bCs/>
                <w:color w:val="010101"/>
              </w:rPr>
              <w:t>№</w:t>
            </w:r>
          </w:p>
          <w:p w14:paraId="78E1CE07" w14:textId="77777777" w:rsidR="0033711C" w:rsidRPr="00927700" w:rsidRDefault="0033711C" w:rsidP="00D877C5">
            <w:pPr>
              <w:pStyle w:val="ad"/>
              <w:jc w:val="center"/>
              <w:rPr>
                <w:color w:val="010101"/>
              </w:rPr>
            </w:pPr>
            <w:r w:rsidRPr="00927700">
              <w:rPr>
                <w:bCs/>
                <w:color w:val="010101"/>
              </w:rPr>
              <w:t>п/п</w:t>
            </w:r>
          </w:p>
        </w:tc>
        <w:tc>
          <w:tcPr>
            <w:tcW w:w="1986" w:type="dxa"/>
            <w:hideMark/>
          </w:tcPr>
          <w:p w14:paraId="09A9DBEE" w14:textId="35964C7A" w:rsidR="0033711C" w:rsidRPr="00927700" w:rsidRDefault="0033711C" w:rsidP="00D877C5">
            <w:pPr>
              <w:pStyle w:val="ad"/>
              <w:spacing w:before="0" w:beforeAutospacing="0" w:after="0" w:afterAutospacing="0"/>
              <w:jc w:val="center"/>
              <w:rPr>
                <w:color w:val="010101"/>
              </w:rPr>
            </w:pPr>
            <w:r>
              <w:rPr>
                <w:bCs/>
                <w:color w:val="010101"/>
              </w:rPr>
              <w:t xml:space="preserve">Вид </w:t>
            </w:r>
            <w:r w:rsidRPr="00927700">
              <w:rPr>
                <w:bCs/>
                <w:color w:val="010101"/>
              </w:rPr>
              <w:t>мероприятия</w:t>
            </w:r>
          </w:p>
        </w:tc>
        <w:tc>
          <w:tcPr>
            <w:tcW w:w="4252" w:type="dxa"/>
            <w:hideMark/>
          </w:tcPr>
          <w:p w14:paraId="5466F6D4" w14:textId="4B642F74" w:rsidR="0033711C" w:rsidRPr="00927700" w:rsidRDefault="0033711C" w:rsidP="00D877C5">
            <w:pPr>
              <w:pStyle w:val="ad"/>
              <w:spacing w:before="0" w:beforeAutospacing="0" w:after="0" w:afterAutospacing="0"/>
              <w:jc w:val="center"/>
              <w:rPr>
                <w:color w:val="010101"/>
              </w:rPr>
            </w:pPr>
            <w:r>
              <w:rPr>
                <w:bCs/>
                <w:color w:val="010101"/>
              </w:rPr>
              <w:t xml:space="preserve">Форма </w:t>
            </w:r>
            <w:r w:rsidRPr="00927700">
              <w:rPr>
                <w:bCs/>
                <w:color w:val="010101"/>
              </w:rPr>
              <w:t>мероприятии</w:t>
            </w:r>
          </w:p>
        </w:tc>
        <w:tc>
          <w:tcPr>
            <w:tcW w:w="2268" w:type="dxa"/>
            <w:hideMark/>
          </w:tcPr>
          <w:p w14:paraId="794753E3" w14:textId="77777777" w:rsidR="0033711C" w:rsidRDefault="0033711C" w:rsidP="0033711C">
            <w:pPr>
              <w:pStyle w:val="ad"/>
              <w:spacing w:before="0" w:beforeAutospacing="0" w:after="0" w:afterAutospacing="0"/>
              <w:jc w:val="center"/>
              <w:rPr>
                <w:bCs/>
                <w:color w:val="010101"/>
              </w:rPr>
            </w:pPr>
            <w:r w:rsidRPr="00927700">
              <w:rPr>
                <w:bCs/>
                <w:color w:val="010101"/>
              </w:rPr>
              <w:t>Срок</w:t>
            </w:r>
            <w:r>
              <w:rPr>
                <w:bCs/>
                <w:color w:val="010101"/>
              </w:rPr>
              <w:t>и</w:t>
            </w:r>
          </w:p>
          <w:p w14:paraId="4900146B" w14:textId="406A1B55" w:rsidR="0033711C" w:rsidRDefault="0033711C" w:rsidP="0033711C">
            <w:pPr>
              <w:pStyle w:val="ad"/>
              <w:spacing w:before="0" w:beforeAutospacing="0" w:after="0" w:afterAutospacing="0"/>
              <w:jc w:val="center"/>
              <w:rPr>
                <w:bCs/>
                <w:color w:val="010101"/>
              </w:rPr>
            </w:pPr>
            <w:r w:rsidRPr="00927700">
              <w:rPr>
                <w:bCs/>
                <w:color w:val="010101"/>
              </w:rPr>
              <w:t xml:space="preserve"> </w:t>
            </w:r>
            <w:r>
              <w:rPr>
                <w:bCs/>
                <w:color w:val="010101"/>
              </w:rPr>
              <w:t>(периодичность)</w:t>
            </w:r>
          </w:p>
          <w:p w14:paraId="0D17F3CB" w14:textId="231C1F98" w:rsidR="0033711C" w:rsidRPr="00927700" w:rsidRDefault="0033711C" w:rsidP="0033711C">
            <w:pPr>
              <w:pStyle w:val="ad"/>
              <w:spacing w:before="0" w:beforeAutospacing="0" w:after="0" w:afterAutospacing="0"/>
              <w:jc w:val="center"/>
              <w:rPr>
                <w:color w:val="010101"/>
              </w:rPr>
            </w:pPr>
            <w:r>
              <w:rPr>
                <w:bCs/>
                <w:color w:val="010101"/>
              </w:rPr>
              <w:t>проведения</w:t>
            </w:r>
          </w:p>
        </w:tc>
        <w:tc>
          <w:tcPr>
            <w:tcW w:w="1853" w:type="dxa"/>
            <w:hideMark/>
          </w:tcPr>
          <w:p w14:paraId="3AA869E5" w14:textId="77777777" w:rsidR="0033711C" w:rsidRDefault="0033711C" w:rsidP="0033711C">
            <w:pPr>
              <w:pStyle w:val="ad"/>
              <w:spacing w:before="0" w:beforeAutospacing="0" w:after="0" w:afterAutospacing="0"/>
              <w:jc w:val="center"/>
              <w:rPr>
                <w:bCs/>
                <w:color w:val="010101"/>
              </w:rPr>
            </w:pPr>
            <w:r w:rsidRPr="00927700">
              <w:rPr>
                <w:bCs/>
                <w:color w:val="010101"/>
              </w:rPr>
              <w:t>Ответственный исполнитель</w:t>
            </w:r>
          </w:p>
          <w:p w14:paraId="2274B70E" w14:textId="496A959C" w:rsidR="0033711C" w:rsidRPr="00927700" w:rsidRDefault="0033711C" w:rsidP="00D877C5">
            <w:pPr>
              <w:pStyle w:val="ad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</w:tr>
      <w:tr w:rsidR="0033711C" w:rsidRPr="00D5622A" w14:paraId="0A0B481E" w14:textId="77777777" w:rsidTr="0069096D">
        <w:tc>
          <w:tcPr>
            <w:tcW w:w="283" w:type="dxa"/>
            <w:hideMark/>
          </w:tcPr>
          <w:p w14:paraId="66800ED7" w14:textId="77777777" w:rsidR="0033711C" w:rsidRPr="00927700" w:rsidRDefault="0033711C" w:rsidP="00D877C5">
            <w:pPr>
              <w:pStyle w:val="ad"/>
              <w:jc w:val="center"/>
              <w:rPr>
                <w:color w:val="010101"/>
              </w:rPr>
            </w:pPr>
            <w:r w:rsidRPr="00927700">
              <w:rPr>
                <w:color w:val="010101"/>
              </w:rPr>
              <w:t>1.</w:t>
            </w:r>
          </w:p>
        </w:tc>
        <w:tc>
          <w:tcPr>
            <w:tcW w:w="1986" w:type="dxa"/>
            <w:hideMark/>
          </w:tcPr>
          <w:p w14:paraId="59C64038" w14:textId="77777777" w:rsidR="0033711C" w:rsidRPr="0069096D" w:rsidRDefault="0033711C" w:rsidP="00D877C5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4252" w:type="dxa"/>
            <w:hideMark/>
          </w:tcPr>
          <w:p w14:paraId="60D612D7" w14:textId="77777777" w:rsidR="00425663" w:rsidRDefault="001671D9" w:rsidP="00D5622A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69096D">
              <w:rPr>
                <w:rFonts w:eastAsiaTheme="minorHAnsi"/>
                <w:sz w:val="22"/>
                <w:szCs w:val="22"/>
                <w:lang w:val="ru-RU" w:eastAsia="en-US"/>
              </w:rPr>
              <w:t>Поддерж</w:t>
            </w:r>
            <w:r w:rsidR="00425663">
              <w:rPr>
                <w:rFonts w:eastAsiaTheme="minorHAnsi"/>
                <w:sz w:val="22"/>
                <w:szCs w:val="22"/>
                <w:lang w:val="ru-RU" w:eastAsia="en-US"/>
              </w:rPr>
              <w:t>ание</w:t>
            </w:r>
            <w:r w:rsidRPr="0069096D">
              <w:rPr>
                <w:rFonts w:eastAsiaTheme="minorHAnsi"/>
                <w:sz w:val="22"/>
                <w:szCs w:val="22"/>
                <w:lang w:val="ru-RU" w:eastAsia="en-US"/>
              </w:rPr>
              <w:t xml:space="preserve"> в актуальном состоянии </w:t>
            </w:r>
          </w:p>
          <w:p w14:paraId="11A92D74" w14:textId="033314CA" w:rsidR="001671D9" w:rsidRPr="0069096D" w:rsidRDefault="001671D9" w:rsidP="00425663">
            <w:pPr>
              <w:autoSpaceDE w:val="0"/>
              <w:autoSpaceDN w:val="0"/>
              <w:adjustRightInd w:val="0"/>
              <w:ind w:hanging="1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69096D">
              <w:rPr>
                <w:rFonts w:eastAsiaTheme="minorHAnsi"/>
                <w:sz w:val="22"/>
                <w:szCs w:val="22"/>
                <w:lang w:val="ru-RU" w:eastAsia="en-US"/>
              </w:rPr>
              <w:t>на официальном сайте Управления в информационно-телекоммуникационной сети «Интернет» следующих сведений:</w:t>
            </w:r>
          </w:p>
          <w:p w14:paraId="2FFDDCD3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color w:val="010101"/>
                <w:sz w:val="22"/>
                <w:szCs w:val="22"/>
              </w:rPr>
            </w:pPr>
            <w:r w:rsidRPr="0069096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регионального государственного надзора;</w:t>
            </w:r>
          </w:p>
          <w:p w14:paraId="390D55BB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2) сведения об изменениях, внесенных в нормативные правовые акты, регулирующие осуществление регионального государственного надзора, о сроках и порядке их вступления в силу; </w:t>
            </w:r>
          </w:p>
          <w:p w14:paraId="4F9EC0EC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  <w:p w14:paraId="185BFD58" w14:textId="068FAA61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4) руководства по соблюдению обязательных требований, разработанные и утвержденные в соответствии с Федеральным законом от 31.07. 2020 </w:t>
            </w:r>
            <w:r w:rsidR="00425663">
              <w:rPr>
                <w:sz w:val="22"/>
                <w:szCs w:val="22"/>
              </w:rPr>
              <w:t xml:space="preserve">  </w:t>
            </w:r>
            <w:r w:rsidRPr="0069096D">
              <w:rPr>
                <w:sz w:val="22"/>
                <w:szCs w:val="22"/>
              </w:rPr>
              <w:t xml:space="preserve">        № 247-ФЗ «Об обязательных требованиях в Российской Федерации»; </w:t>
            </w:r>
          </w:p>
          <w:p w14:paraId="1C12EA1E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5) перечень критериев и индикаторов риска нарушения обязательных требований, порядок отнесения объектов контроля к категориям риска; </w:t>
            </w:r>
          </w:p>
          <w:p w14:paraId="1CAC4FE0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>6)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19810916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7) программу профилактики рисков причинения вреда и план проведения плановых контрольных (надзорных) мероприятий Управления; </w:t>
            </w:r>
          </w:p>
          <w:p w14:paraId="06465A20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lastRenderedPageBreak/>
              <w:t>8) исчерпывающий перечень сведений, которые могут запрашиваться Управлением у контролируемого лица;</w:t>
            </w:r>
          </w:p>
          <w:p w14:paraId="53FC3BE4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9) сведения о способах получения консультаций по вопросам соблюдения обязательных требований; </w:t>
            </w:r>
          </w:p>
          <w:p w14:paraId="0E92717F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>10) сведения о порядке досудебного обжалования решений Управления, действий (бездействия) его должностных лиц;</w:t>
            </w:r>
          </w:p>
          <w:p w14:paraId="2318DC8C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11) доклады, содержащие результаты обобщения правоприменительной практики Управления; </w:t>
            </w:r>
          </w:p>
          <w:p w14:paraId="0BD19E4F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12) доклады о региональном государственном надзоре; </w:t>
            </w:r>
          </w:p>
          <w:p w14:paraId="03B30010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13) информацию по результатам проведенных контрольных (надзорных) мероприятий; </w:t>
            </w:r>
          </w:p>
          <w:p w14:paraId="0516249B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>14) информацию о месте нахождения и графике работы Управления и его структурных подразделений;</w:t>
            </w:r>
          </w:p>
          <w:p w14:paraId="3D870A07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15) иные сведения, предусмотренные нормативными правовыми актами Российской Федерации, нормативными правовыми актами Кемеровской области- Кузбасса и (или) программами профилактики рисков причинения вреда; </w:t>
            </w:r>
          </w:p>
          <w:p w14:paraId="00987F78" w14:textId="77777777" w:rsidR="0033711C" w:rsidRPr="0069096D" w:rsidRDefault="0033711C" w:rsidP="00D877C5">
            <w:pPr>
              <w:pStyle w:val="ad"/>
              <w:spacing w:before="0" w:beforeAutospacing="0" w:after="0" w:afterAutospacing="0"/>
              <w:ind w:firstLine="142"/>
              <w:rPr>
                <w:color w:val="010101"/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>16) справочные телефоны структурных подразделений Управления и организаций, участвующих в осуществлении регионального государственного надзора, в том числе номере телефона – автоинформатора (при наличии)</w:t>
            </w:r>
          </w:p>
        </w:tc>
        <w:tc>
          <w:tcPr>
            <w:tcW w:w="2268" w:type="dxa"/>
            <w:hideMark/>
          </w:tcPr>
          <w:p w14:paraId="223D9867" w14:textId="5A931755" w:rsidR="00D5622A" w:rsidRPr="0069096D" w:rsidRDefault="0033711C" w:rsidP="008F5A17">
            <w:pPr>
              <w:pStyle w:val="ad"/>
              <w:spacing w:before="0" w:beforeAutospacing="0" w:after="0" w:afterAutospacing="0"/>
              <w:ind w:firstLine="13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096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 мере необходимости в течение года, но</w:t>
            </w:r>
          </w:p>
          <w:p w14:paraId="755ED8A9" w14:textId="67077D69" w:rsidR="0033711C" w:rsidRPr="0069096D" w:rsidRDefault="0033711C" w:rsidP="008F5A17">
            <w:pPr>
              <w:pStyle w:val="ad"/>
              <w:spacing w:before="0" w:beforeAutospacing="0" w:after="0" w:afterAutospacing="0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rFonts w:eastAsiaTheme="minorHAnsi"/>
                <w:sz w:val="22"/>
                <w:szCs w:val="22"/>
                <w:lang w:eastAsia="en-US"/>
              </w:rPr>
              <w:t>не позднее 10 рабочих дней со дня утверждения или изменения сведений, указанных</w:t>
            </w:r>
            <w:r w:rsidR="0042566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9096D">
              <w:rPr>
                <w:rFonts w:eastAsiaTheme="minorHAnsi"/>
                <w:sz w:val="22"/>
                <w:szCs w:val="22"/>
                <w:lang w:eastAsia="en-US"/>
              </w:rPr>
              <w:t xml:space="preserve">в графе </w:t>
            </w:r>
            <w:r w:rsidR="00D5622A" w:rsidRPr="0069096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  <w:p w14:paraId="3228C92E" w14:textId="77777777" w:rsidR="0033711C" w:rsidRPr="0069096D" w:rsidRDefault="0033711C" w:rsidP="001671D9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</w:p>
        </w:tc>
        <w:tc>
          <w:tcPr>
            <w:tcW w:w="1853" w:type="dxa"/>
            <w:hideMark/>
          </w:tcPr>
          <w:p w14:paraId="74D15A20" w14:textId="4A1F497A" w:rsidR="001671D9" w:rsidRPr="0069096D" w:rsidRDefault="00D5622A" w:rsidP="00D5622A">
            <w:pPr>
              <w:pStyle w:val="ad"/>
              <w:ind w:firstLine="139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color w:val="010101"/>
                <w:sz w:val="22"/>
                <w:szCs w:val="22"/>
              </w:rPr>
              <w:t>Заместитель начальника управления - главного государственного инженера - инспектора Кемеровской области - Кузбасса</w:t>
            </w:r>
          </w:p>
          <w:p w14:paraId="1E7B6C72" w14:textId="77777777" w:rsidR="001671D9" w:rsidRPr="0069096D" w:rsidRDefault="001671D9" w:rsidP="00D5622A">
            <w:pPr>
              <w:pStyle w:val="ad"/>
              <w:ind w:firstLine="139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color w:val="010101"/>
                <w:sz w:val="22"/>
                <w:szCs w:val="22"/>
              </w:rPr>
              <w:t>Главный консультант</w:t>
            </w:r>
          </w:p>
          <w:p w14:paraId="7FFC1DC3" w14:textId="77777777" w:rsidR="001671D9" w:rsidRPr="0069096D" w:rsidRDefault="001671D9" w:rsidP="00D5622A">
            <w:pPr>
              <w:pStyle w:val="ad"/>
              <w:ind w:firstLine="139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color w:val="010101"/>
                <w:sz w:val="22"/>
                <w:szCs w:val="22"/>
              </w:rPr>
              <w:t>Консультант - юрисконсульт</w:t>
            </w:r>
          </w:p>
          <w:p w14:paraId="61BAA667" w14:textId="77777777" w:rsidR="0033711C" w:rsidRPr="0069096D" w:rsidRDefault="0033711C" w:rsidP="00D5622A">
            <w:pPr>
              <w:pStyle w:val="ad"/>
              <w:ind w:firstLine="139"/>
              <w:jc w:val="center"/>
              <w:rPr>
                <w:color w:val="010101"/>
                <w:sz w:val="22"/>
                <w:szCs w:val="22"/>
              </w:rPr>
            </w:pPr>
          </w:p>
          <w:p w14:paraId="508E9C34" w14:textId="36C325C8" w:rsidR="0033711C" w:rsidRPr="0069096D" w:rsidRDefault="0033711C" w:rsidP="00D5622A">
            <w:pPr>
              <w:pStyle w:val="ad"/>
              <w:ind w:firstLine="139"/>
              <w:jc w:val="center"/>
              <w:rPr>
                <w:color w:val="010101"/>
                <w:sz w:val="22"/>
                <w:szCs w:val="22"/>
              </w:rPr>
            </w:pPr>
          </w:p>
        </w:tc>
      </w:tr>
      <w:tr w:rsidR="0033711C" w:rsidRPr="007629EA" w14:paraId="08EBFD7B" w14:textId="77777777" w:rsidTr="0069096D">
        <w:tc>
          <w:tcPr>
            <w:tcW w:w="283" w:type="dxa"/>
            <w:hideMark/>
          </w:tcPr>
          <w:p w14:paraId="6DDA567A" w14:textId="77777777" w:rsidR="0033711C" w:rsidRPr="00927700" w:rsidRDefault="0033711C" w:rsidP="00D877C5">
            <w:pPr>
              <w:pStyle w:val="ad"/>
              <w:jc w:val="center"/>
              <w:rPr>
                <w:color w:val="010101"/>
              </w:rPr>
            </w:pPr>
            <w:r w:rsidRPr="00927700">
              <w:rPr>
                <w:color w:val="010101"/>
              </w:rPr>
              <w:t>2.</w:t>
            </w:r>
          </w:p>
        </w:tc>
        <w:tc>
          <w:tcPr>
            <w:tcW w:w="1986" w:type="dxa"/>
            <w:hideMark/>
          </w:tcPr>
          <w:p w14:paraId="7435FD15" w14:textId="77777777" w:rsidR="001671D9" w:rsidRPr="0069096D" w:rsidRDefault="0033711C" w:rsidP="001671D9">
            <w:pPr>
              <w:pStyle w:val="ad"/>
              <w:spacing w:before="0" w:beforeAutospacing="0" w:after="0" w:afterAutospacing="0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color w:val="010101"/>
                <w:sz w:val="22"/>
                <w:szCs w:val="22"/>
              </w:rPr>
              <w:t xml:space="preserve">Обобщение </w:t>
            </w:r>
          </w:p>
          <w:p w14:paraId="18DDCA98" w14:textId="1C8D70BA" w:rsidR="001671D9" w:rsidRPr="0069096D" w:rsidRDefault="001671D9" w:rsidP="001671D9">
            <w:pPr>
              <w:pStyle w:val="ad"/>
              <w:spacing w:before="0" w:beforeAutospacing="0" w:after="0" w:afterAutospacing="0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color w:val="010101"/>
                <w:sz w:val="22"/>
                <w:szCs w:val="22"/>
              </w:rPr>
              <w:t>п</w:t>
            </w:r>
            <w:r w:rsidR="0033711C" w:rsidRPr="0069096D">
              <w:rPr>
                <w:color w:val="010101"/>
                <w:sz w:val="22"/>
                <w:szCs w:val="22"/>
              </w:rPr>
              <w:t>раво</w:t>
            </w:r>
            <w:r w:rsidRPr="0069096D">
              <w:rPr>
                <w:color w:val="010101"/>
                <w:sz w:val="22"/>
                <w:szCs w:val="22"/>
              </w:rPr>
              <w:t>-</w:t>
            </w:r>
          </w:p>
          <w:p w14:paraId="6C346D45" w14:textId="34A61343" w:rsidR="0033711C" w:rsidRPr="0069096D" w:rsidRDefault="0033711C" w:rsidP="001671D9">
            <w:pPr>
              <w:pStyle w:val="ad"/>
              <w:spacing w:before="0" w:beforeAutospacing="0" w:after="0" w:afterAutospacing="0"/>
              <w:jc w:val="center"/>
              <w:rPr>
                <w:color w:val="010101"/>
                <w:sz w:val="22"/>
                <w:szCs w:val="22"/>
              </w:rPr>
            </w:pPr>
            <w:proofErr w:type="spellStart"/>
            <w:r w:rsidRPr="0069096D">
              <w:rPr>
                <w:color w:val="010101"/>
                <w:sz w:val="22"/>
                <w:szCs w:val="22"/>
              </w:rPr>
              <w:t>применительной</w:t>
            </w:r>
            <w:proofErr w:type="spellEnd"/>
            <w:r w:rsidRPr="0069096D">
              <w:rPr>
                <w:color w:val="010101"/>
                <w:sz w:val="22"/>
                <w:szCs w:val="22"/>
              </w:rPr>
              <w:t xml:space="preserve"> практики</w:t>
            </w:r>
          </w:p>
        </w:tc>
        <w:tc>
          <w:tcPr>
            <w:tcW w:w="4252" w:type="dxa"/>
            <w:hideMark/>
          </w:tcPr>
          <w:p w14:paraId="3250E016" w14:textId="26B2D1EB" w:rsidR="0033711C" w:rsidRPr="0069096D" w:rsidRDefault="001671D9" w:rsidP="00D5622A">
            <w:pPr>
              <w:autoSpaceDE w:val="0"/>
              <w:autoSpaceDN w:val="0"/>
              <w:adjustRightInd w:val="0"/>
              <w:ind w:firstLine="283"/>
              <w:rPr>
                <w:color w:val="010101"/>
                <w:sz w:val="22"/>
                <w:szCs w:val="22"/>
                <w:lang w:val="ru-RU"/>
              </w:rPr>
            </w:pPr>
            <w:r w:rsidRPr="0069096D">
              <w:rPr>
                <w:rFonts w:eastAsiaTheme="minorHAnsi"/>
                <w:sz w:val="22"/>
                <w:szCs w:val="22"/>
                <w:lang w:val="ru-RU" w:eastAsia="en-US"/>
              </w:rPr>
              <w:t xml:space="preserve">Подготовка проекта доклада о правоприменительной практике и его размещение на официальном сайте Управления в информационно-телекоммуникационной сети «Интернет» для публичного обсуждения. </w:t>
            </w:r>
          </w:p>
        </w:tc>
        <w:tc>
          <w:tcPr>
            <w:tcW w:w="2268" w:type="dxa"/>
            <w:hideMark/>
          </w:tcPr>
          <w:p w14:paraId="25BE6F54" w14:textId="77777777" w:rsidR="001671D9" w:rsidRPr="0069096D" w:rsidRDefault="001671D9" w:rsidP="001671D9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>до 10 февраля</w:t>
            </w:r>
          </w:p>
          <w:p w14:paraId="29D8AB8A" w14:textId="0945974A" w:rsidR="0033711C" w:rsidRPr="0069096D" w:rsidRDefault="001671D9" w:rsidP="001671D9">
            <w:pPr>
              <w:pStyle w:val="ad"/>
              <w:spacing w:before="0" w:beforeAutospacing="0" w:after="0" w:afterAutospacing="0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 202</w:t>
            </w:r>
            <w:r w:rsidR="00772D33">
              <w:rPr>
                <w:sz w:val="22"/>
                <w:szCs w:val="22"/>
              </w:rPr>
              <w:t>5</w:t>
            </w:r>
            <w:r w:rsidRPr="0069096D">
              <w:rPr>
                <w:sz w:val="22"/>
                <w:szCs w:val="22"/>
              </w:rPr>
              <w:t xml:space="preserve"> года</w:t>
            </w:r>
          </w:p>
          <w:p w14:paraId="53CAD287" w14:textId="77777777" w:rsidR="0033711C" w:rsidRPr="0069096D" w:rsidRDefault="0033711C" w:rsidP="00D877C5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</w:p>
          <w:p w14:paraId="26FB7477" w14:textId="77777777" w:rsidR="0033711C" w:rsidRPr="0069096D" w:rsidRDefault="0033711C" w:rsidP="00D877C5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</w:p>
        </w:tc>
        <w:tc>
          <w:tcPr>
            <w:tcW w:w="1853" w:type="dxa"/>
            <w:hideMark/>
          </w:tcPr>
          <w:p w14:paraId="7D56E068" w14:textId="787C2D30" w:rsidR="0033711C" w:rsidRPr="0069096D" w:rsidRDefault="001671D9" w:rsidP="00425663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color w:val="010101"/>
                <w:sz w:val="22"/>
                <w:szCs w:val="22"/>
              </w:rPr>
              <w:t>Заместитель начальника управления –главного государственного инженера - инспектора Кемеровской области - Кузбасс</w:t>
            </w:r>
            <w:r w:rsidR="00425663">
              <w:rPr>
                <w:color w:val="010101"/>
                <w:sz w:val="22"/>
                <w:szCs w:val="22"/>
              </w:rPr>
              <w:t>а</w:t>
            </w:r>
          </w:p>
        </w:tc>
      </w:tr>
      <w:tr w:rsidR="00425663" w:rsidRPr="007629EA" w14:paraId="418A045E" w14:textId="77777777" w:rsidTr="0069096D">
        <w:tc>
          <w:tcPr>
            <w:tcW w:w="283" w:type="dxa"/>
            <w:hideMark/>
          </w:tcPr>
          <w:p w14:paraId="6068095C" w14:textId="77777777" w:rsidR="00425663" w:rsidRPr="00927700" w:rsidRDefault="00425663" w:rsidP="00425663">
            <w:pPr>
              <w:pStyle w:val="ad"/>
              <w:jc w:val="center"/>
              <w:rPr>
                <w:color w:val="010101"/>
              </w:rPr>
            </w:pPr>
            <w:r w:rsidRPr="00927700">
              <w:rPr>
                <w:color w:val="010101"/>
              </w:rPr>
              <w:t>3.</w:t>
            </w:r>
          </w:p>
        </w:tc>
        <w:tc>
          <w:tcPr>
            <w:tcW w:w="1986" w:type="dxa"/>
            <w:hideMark/>
          </w:tcPr>
          <w:p w14:paraId="123BF8AC" w14:textId="77777777" w:rsidR="00425663" w:rsidRPr="0069096D" w:rsidRDefault="00425663" w:rsidP="00425663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252" w:type="dxa"/>
            <w:hideMark/>
          </w:tcPr>
          <w:p w14:paraId="56A675E3" w14:textId="77777777" w:rsidR="00425663" w:rsidRPr="0069096D" w:rsidRDefault="00425663" w:rsidP="00425663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69096D">
              <w:rPr>
                <w:rFonts w:eastAsiaTheme="minorHAnsi"/>
                <w:sz w:val="22"/>
                <w:szCs w:val="22"/>
                <w:lang w:val="ru-RU" w:eastAsia="en-US"/>
              </w:rPr>
              <w:t>Направление контролируемому лицу предостережения о недопустимости нарушения обязательных требований</w:t>
            </w:r>
          </w:p>
          <w:p w14:paraId="2B14F7AD" w14:textId="77777777" w:rsidR="00425663" w:rsidRPr="0069096D" w:rsidRDefault="00425663" w:rsidP="00425663">
            <w:pPr>
              <w:pStyle w:val="ad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</w:p>
          <w:p w14:paraId="4C0B414E" w14:textId="77777777" w:rsidR="00425663" w:rsidRPr="0069096D" w:rsidRDefault="00425663" w:rsidP="00425663">
            <w:pPr>
              <w:pStyle w:val="ad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</w:p>
          <w:p w14:paraId="1ADC748E" w14:textId="77777777" w:rsidR="00425663" w:rsidRPr="0069096D" w:rsidRDefault="00425663" w:rsidP="00425663">
            <w:pPr>
              <w:pStyle w:val="ad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</w:p>
          <w:p w14:paraId="5090F689" w14:textId="7ED2AF98" w:rsidR="00425663" w:rsidRPr="0069096D" w:rsidRDefault="00425663" w:rsidP="00425663">
            <w:pPr>
              <w:pStyle w:val="ad"/>
              <w:spacing w:before="0" w:beforeAutospacing="0" w:after="0" w:afterAutospacing="0"/>
              <w:ind w:firstLine="284"/>
              <w:rPr>
                <w:color w:val="010101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672C7E0C" w14:textId="77777777" w:rsidR="00425663" w:rsidRDefault="00425663" w:rsidP="00425663">
            <w:pPr>
              <w:pStyle w:val="ad"/>
              <w:spacing w:before="0" w:beforeAutospacing="0" w:after="0" w:afterAutospacing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096D">
              <w:rPr>
                <w:rFonts w:eastAsiaTheme="minorHAnsi"/>
                <w:sz w:val="22"/>
                <w:szCs w:val="22"/>
                <w:lang w:eastAsia="en-US"/>
              </w:rPr>
              <w:t>При наличии у Управления сведений</w:t>
            </w:r>
          </w:p>
          <w:p w14:paraId="0D686B8C" w14:textId="240E28C0" w:rsidR="00425663" w:rsidRPr="0069096D" w:rsidRDefault="00425663" w:rsidP="00425663">
            <w:pPr>
              <w:pStyle w:val="ad"/>
              <w:spacing w:before="0" w:beforeAutospacing="0" w:after="0" w:afterAutospacing="0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rFonts w:eastAsiaTheme="minorHAnsi"/>
                <w:sz w:val="22"/>
                <w:szCs w:val="22"/>
                <w:lang w:eastAsia="en-US"/>
              </w:rPr>
              <w:t xml:space="preserve"> о готовящихся нарушениях обязательных требований или признаках нарушений обязательных требований и (</w:t>
            </w:r>
            <w:proofErr w:type="gramStart"/>
            <w:r w:rsidRPr="0069096D">
              <w:rPr>
                <w:rFonts w:eastAsiaTheme="minorHAnsi"/>
                <w:sz w:val="22"/>
                <w:szCs w:val="22"/>
                <w:lang w:eastAsia="en-US"/>
              </w:rPr>
              <w:t>или)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69096D">
              <w:rPr>
                <w:rFonts w:eastAsiaTheme="minorHAnsi"/>
                <w:sz w:val="22"/>
                <w:szCs w:val="22"/>
                <w:lang w:eastAsia="en-US"/>
              </w:rPr>
              <w:t xml:space="preserve"> в случае отсутствия подтвержденных данных о том, что нарушение обязательных </w:t>
            </w:r>
            <w:r w:rsidRPr="0069096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53" w:type="dxa"/>
            <w:hideMark/>
          </w:tcPr>
          <w:p w14:paraId="717C5DFE" w14:textId="0FF77987" w:rsidR="00425663" w:rsidRPr="0069096D" w:rsidRDefault="00425663" w:rsidP="00A74505">
            <w:pPr>
              <w:pStyle w:val="ad"/>
              <w:spacing w:before="0" w:beforeAutospacing="0" w:after="0" w:afterAutospacing="0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Должностные лица Управления, в должностные обязанности которых в соответствии с должностным регламентом входит осуществление полномочий по региональному государственному надзору, в том </w:t>
            </w:r>
            <w:r w:rsidRPr="0069096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числе проведение профилактических и контрольных (надзорных) мероприятий</w:t>
            </w:r>
          </w:p>
          <w:p w14:paraId="4B2EDD4C" w14:textId="77777777" w:rsidR="00425663" w:rsidRPr="0069096D" w:rsidRDefault="00425663" w:rsidP="00425663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</w:p>
          <w:p w14:paraId="63474E0C" w14:textId="73A74597" w:rsidR="00425663" w:rsidRPr="0069096D" w:rsidRDefault="00425663" w:rsidP="00425663">
            <w:pPr>
              <w:pStyle w:val="ad"/>
              <w:spacing w:before="0" w:beforeAutospacing="0" w:after="0" w:afterAutospacing="0"/>
              <w:jc w:val="center"/>
              <w:rPr>
                <w:color w:val="010101"/>
                <w:sz w:val="22"/>
                <w:szCs w:val="22"/>
              </w:rPr>
            </w:pPr>
          </w:p>
        </w:tc>
      </w:tr>
      <w:tr w:rsidR="00425663" w:rsidRPr="007629EA" w14:paraId="69316A0A" w14:textId="77777777" w:rsidTr="00425663">
        <w:trPr>
          <w:trHeight w:val="5322"/>
        </w:trPr>
        <w:tc>
          <w:tcPr>
            <w:tcW w:w="283" w:type="dxa"/>
            <w:hideMark/>
          </w:tcPr>
          <w:p w14:paraId="66D6541A" w14:textId="77777777" w:rsidR="00425663" w:rsidRPr="00927700" w:rsidRDefault="00425663" w:rsidP="00425663">
            <w:pPr>
              <w:pStyle w:val="ad"/>
              <w:jc w:val="center"/>
              <w:rPr>
                <w:color w:val="010101"/>
              </w:rPr>
            </w:pPr>
            <w:r w:rsidRPr="00927700">
              <w:rPr>
                <w:color w:val="010101"/>
              </w:rPr>
              <w:lastRenderedPageBreak/>
              <w:t>4.</w:t>
            </w:r>
          </w:p>
        </w:tc>
        <w:tc>
          <w:tcPr>
            <w:tcW w:w="1986" w:type="dxa"/>
            <w:hideMark/>
          </w:tcPr>
          <w:p w14:paraId="47654E00" w14:textId="77777777" w:rsidR="00425663" w:rsidRPr="0069096D" w:rsidRDefault="00425663" w:rsidP="00425663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4252" w:type="dxa"/>
            <w:hideMark/>
          </w:tcPr>
          <w:p w14:paraId="10846106" w14:textId="5B8D8C85" w:rsidR="00425663" w:rsidRPr="0069096D" w:rsidRDefault="00425663" w:rsidP="00425663">
            <w:pPr>
              <w:pStyle w:val="ad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Консультирование осуществляется по следующим вопросам: </w:t>
            </w:r>
          </w:p>
          <w:p w14:paraId="418AEA10" w14:textId="77777777" w:rsidR="00425663" w:rsidRPr="0069096D" w:rsidRDefault="00425663" w:rsidP="00425663">
            <w:pPr>
              <w:pStyle w:val="ad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риска;</w:t>
            </w:r>
          </w:p>
          <w:p w14:paraId="7660980D" w14:textId="77777777" w:rsidR="00425663" w:rsidRPr="0069096D" w:rsidRDefault="00425663" w:rsidP="00425663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69096D">
              <w:rPr>
                <w:sz w:val="22"/>
                <w:szCs w:val="22"/>
                <w:lang w:val="ru-RU"/>
              </w:rPr>
              <w:t xml:space="preserve"> 2</w:t>
            </w:r>
            <w:r w:rsidRPr="0069096D">
              <w:rPr>
                <w:rFonts w:eastAsiaTheme="minorHAnsi"/>
                <w:sz w:val="22"/>
                <w:szCs w:val="22"/>
                <w:lang w:val="ru-RU" w:eastAsia="en-US"/>
              </w:rPr>
              <w:t>) порядок принятия решений</w:t>
            </w:r>
          </w:p>
          <w:p w14:paraId="288A07E3" w14:textId="23405744" w:rsidR="00425663" w:rsidRPr="0069096D" w:rsidRDefault="00425663" w:rsidP="00425663">
            <w:pPr>
              <w:autoSpaceDE w:val="0"/>
              <w:autoSpaceDN w:val="0"/>
              <w:adjustRightInd w:val="0"/>
              <w:ind w:hanging="5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69096D">
              <w:rPr>
                <w:rFonts w:eastAsiaTheme="minorHAnsi"/>
                <w:sz w:val="22"/>
                <w:szCs w:val="22"/>
                <w:lang w:val="ru-RU" w:eastAsia="en-US"/>
              </w:rPr>
              <w:t xml:space="preserve"> по итогам контрольных (надзорных) мероприятий;</w:t>
            </w:r>
          </w:p>
          <w:p w14:paraId="1E38296D" w14:textId="10E277C9" w:rsidR="00425663" w:rsidRPr="0069096D" w:rsidRDefault="00425663" w:rsidP="00425663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69096D">
              <w:rPr>
                <w:rFonts w:eastAsiaTheme="minorHAnsi"/>
                <w:sz w:val="22"/>
                <w:szCs w:val="22"/>
                <w:lang w:val="ru-RU" w:eastAsia="en-US"/>
              </w:rPr>
              <w:t>3) порядок обжалования решений контрольных (надзорных) органов;</w:t>
            </w:r>
          </w:p>
          <w:p w14:paraId="4E2DBF4E" w14:textId="724E9C9F" w:rsidR="00425663" w:rsidRPr="0069096D" w:rsidRDefault="00425663" w:rsidP="00425663">
            <w:pPr>
              <w:pStyle w:val="ad"/>
              <w:spacing w:before="0" w:beforeAutospacing="0" w:after="0" w:afterAutospacing="0"/>
              <w:ind w:firstLine="284"/>
              <w:rPr>
                <w:color w:val="010101"/>
                <w:sz w:val="22"/>
                <w:szCs w:val="22"/>
              </w:rPr>
            </w:pPr>
            <w:r w:rsidRPr="0069096D">
              <w:rPr>
                <w:sz w:val="22"/>
                <w:szCs w:val="22"/>
              </w:rPr>
              <w:t xml:space="preserve">4) об административной ответственности за нарушение обязательных требований. </w:t>
            </w:r>
          </w:p>
        </w:tc>
        <w:tc>
          <w:tcPr>
            <w:tcW w:w="2268" w:type="dxa"/>
            <w:hideMark/>
          </w:tcPr>
          <w:p w14:paraId="2D126B7F" w14:textId="77777777" w:rsidR="00425663" w:rsidRPr="0069096D" w:rsidRDefault="00425663" w:rsidP="00425663">
            <w:pPr>
              <w:pStyle w:val="ad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69096D">
              <w:rPr>
                <w:rFonts w:eastAsiaTheme="minorHAnsi"/>
                <w:sz w:val="22"/>
                <w:szCs w:val="22"/>
                <w:lang w:eastAsia="en-US"/>
              </w:rPr>
              <w:t xml:space="preserve">при поступлении </w:t>
            </w:r>
          </w:p>
          <w:p w14:paraId="7FDEE84E" w14:textId="77777777" w:rsidR="00425663" w:rsidRPr="0069096D" w:rsidRDefault="00425663" w:rsidP="00425663">
            <w:pPr>
              <w:pStyle w:val="ad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69096D">
              <w:rPr>
                <w:rFonts w:eastAsiaTheme="minorHAnsi"/>
                <w:sz w:val="22"/>
                <w:szCs w:val="22"/>
                <w:lang w:eastAsia="en-US"/>
              </w:rPr>
              <w:t>в Управление обращения контролируемого лица о проведении консультирования,</w:t>
            </w:r>
          </w:p>
          <w:p w14:paraId="3E09D6CE" w14:textId="33C5CFF0" w:rsidR="00425663" w:rsidRPr="0069096D" w:rsidRDefault="00425663" w:rsidP="00425663">
            <w:pPr>
              <w:pStyle w:val="ad"/>
              <w:spacing w:before="0" w:beforeAutospacing="0" w:after="0" w:afterAutospacing="0"/>
              <w:rPr>
                <w:color w:val="010101"/>
                <w:sz w:val="22"/>
                <w:szCs w:val="22"/>
              </w:rPr>
            </w:pPr>
            <w:r w:rsidRPr="0069096D">
              <w:rPr>
                <w:rFonts w:eastAsiaTheme="minorHAnsi"/>
                <w:sz w:val="22"/>
                <w:szCs w:val="22"/>
                <w:lang w:eastAsia="en-US"/>
              </w:rPr>
              <w:t xml:space="preserve"> в том числе в рамках профилактического визита</w:t>
            </w:r>
          </w:p>
          <w:p w14:paraId="19B0C0CA" w14:textId="77777777" w:rsidR="00425663" w:rsidRPr="0069096D" w:rsidRDefault="00425663" w:rsidP="00425663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</w:p>
          <w:p w14:paraId="2CE0CD51" w14:textId="77777777" w:rsidR="00425663" w:rsidRPr="0069096D" w:rsidRDefault="00425663" w:rsidP="00425663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</w:p>
        </w:tc>
        <w:tc>
          <w:tcPr>
            <w:tcW w:w="1853" w:type="dxa"/>
            <w:hideMark/>
          </w:tcPr>
          <w:p w14:paraId="78B23F40" w14:textId="4EDE7728" w:rsidR="00425663" w:rsidRPr="0069096D" w:rsidRDefault="00425663" w:rsidP="00A74505">
            <w:pPr>
              <w:pStyle w:val="ad"/>
              <w:spacing w:before="0" w:beforeAutospacing="0" w:after="0" w:afterAutospacing="0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rFonts w:eastAsiaTheme="minorHAnsi"/>
                <w:sz w:val="22"/>
                <w:szCs w:val="22"/>
                <w:lang w:eastAsia="en-US"/>
              </w:rPr>
              <w:t>Должностные лица Управления, в должностные обязанности которых в соответствии с должностным регламентом входит осуществление полномочий по региональному государственному надзору, в том числе проведение профилактических и контрольных (надзорных) мероприятий</w:t>
            </w:r>
          </w:p>
        </w:tc>
      </w:tr>
      <w:tr w:rsidR="00425663" w:rsidRPr="007629EA" w14:paraId="7130B883" w14:textId="77777777" w:rsidTr="0069096D">
        <w:tc>
          <w:tcPr>
            <w:tcW w:w="283" w:type="dxa"/>
            <w:hideMark/>
          </w:tcPr>
          <w:p w14:paraId="27BE0223" w14:textId="77777777" w:rsidR="00425663" w:rsidRPr="00927700" w:rsidRDefault="00425663" w:rsidP="00425663">
            <w:pPr>
              <w:pStyle w:val="ad"/>
              <w:jc w:val="center"/>
              <w:rPr>
                <w:color w:val="010101"/>
              </w:rPr>
            </w:pPr>
            <w:r w:rsidRPr="00927700">
              <w:rPr>
                <w:color w:val="010101"/>
              </w:rPr>
              <w:t>5.</w:t>
            </w:r>
          </w:p>
        </w:tc>
        <w:tc>
          <w:tcPr>
            <w:tcW w:w="1986" w:type="dxa"/>
            <w:hideMark/>
          </w:tcPr>
          <w:p w14:paraId="3F64BFE6" w14:textId="77777777" w:rsidR="00425663" w:rsidRPr="00425663" w:rsidRDefault="00425663" w:rsidP="00425663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  <w:r w:rsidRPr="00425663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4252" w:type="dxa"/>
            <w:hideMark/>
          </w:tcPr>
          <w:p w14:paraId="3CDBE262" w14:textId="77777777" w:rsidR="00425663" w:rsidRDefault="00425663" w:rsidP="00A40D1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Проведение обязательных профилактических визитов в отношении:</w:t>
            </w:r>
          </w:p>
          <w:p w14:paraId="5A889068" w14:textId="1E58F906" w:rsidR="00425663" w:rsidRDefault="00425663" w:rsidP="00A40D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а) контролируемых лиц, деятельность которых отнесена к категори</w:t>
            </w:r>
            <w:r w:rsidR="00A40D18">
              <w:rPr>
                <w:rFonts w:eastAsiaTheme="minorHAnsi"/>
                <w:sz w:val="22"/>
                <w:szCs w:val="22"/>
                <w:lang w:val="ru-RU" w:eastAsia="en-US"/>
              </w:rPr>
              <w:t>ям чрезвычайно высокого, высокого и з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начительного</w:t>
            </w:r>
            <w:r w:rsidR="00A40D18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риска, - в срок не позднее одного года со дня принятия решения об отнесении объекта регионального государственного надзора, к категори</w:t>
            </w:r>
            <w:r w:rsidR="00A40D18">
              <w:rPr>
                <w:rFonts w:eastAsiaTheme="minorHAnsi"/>
                <w:sz w:val="22"/>
                <w:szCs w:val="22"/>
                <w:lang w:val="ru-RU" w:eastAsia="en-US"/>
              </w:rPr>
              <w:t>ям чрезвычайно высокого, высокого и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значительного риска;</w:t>
            </w:r>
          </w:p>
          <w:p w14:paraId="61D90C8D" w14:textId="77777777" w:rsidR="00425663" w:rsidRDefault="00425663" w:rsidP="00A40D1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б) контролируемых лиц, приступающих </w:t>
            </w:r>
          </w:p>
          <w:p w14:paraId="4418D892" w14:textId="70EC5591" w:rsidR="00425663" w:rsidRDefault="00425663" w:rsidP="00A40D18">
            <w:pPr>
              <w:autoSpaceDE w:val="0"/>
              <w:autoSpaceDN w:val="0"/>
              <w:adjustRightInd w:val="0"/>
              <w:ind w:hanging="1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к осуществлению деятельности,</w:t>
            </w:r>
            <w:r w:rsidRPr="00425663">
              <w:rPr>
                <w:sz w:val="22"/>
                <w:szCs w:val="22"/>
                <w:lang w:val="ru-RU"/>
              </w:rPr>
              <w:t xml:space="preserve"> связанной с эксплуатацией самоходных машин и других видов техники, аттракционов, 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- в срок не позднее чем в течение одного года со дня начала такой деятельности.</w:t>
            </w:r>
          </w:p>
          <w:p w14:paraId="15788BB9" w14:textId="77777777" w:rsidR="00425663" w:rsidRDefault="00425663" w:rsidP="00A40D18">
            <w:pPr>
              <w:pStyle w:val="ad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</w:p>
          <w:p w14:paraId="0A0274A7" w14:textId="77777777" w:rsidR="00425663" w:rsidRDefault="00425663" w:rsidP="00A40D18">
            <w:pPr>
              <w:pStyle w:val="ad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</w:p>
          <w:p w14:paraId="493BDFE1" w14:textId="77777777" w:rsidR="00425663" w:rsidRDefault="00425663" w:rsidP="00425663">
            <w:pPr>
              <w:pStyle w:val="ad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</w:p>
          <w:p w14:paraId="7AF64F64" w14:textId="77777777" w:rsidR="00425663" w:rsidRDefault="00425663" w:rsidP="00425663">
            <w:pPr>
              <w:pStyle w:val="ad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</w:p>
          <w:p w14:paraId="2CF01334" w14:textId="47CB3B99" w:rsidR="00425663" w:rsidRPr="00425663" w:rsidRDefault="00425663" w:rsidP="00425663">
            <w:pPr>
              <w:pStyle w:val="ad"/>
              <w:spacing w:before="0" w:beforeAutospacing="0" w:after="0" w:afterAutospacing="0"/>
              <w:ind w:firstLine="284"/>
              <w:rPr>
                <w:color w:val="010101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6CE462BE" w14:textId="4C1BA91E" w:rsidR="00425663" w:rsidRPr="003E1C9E" w:rsidRDefault="00A74505" w:rsidP="0016785F">
            <w:pPr>
              <w:autoSpaceDE w:val="0"/>
              <w:autoSpaceDN w:val="0"/>
              <w:adjustRightInd w:val="0"/>
              <w:rPr>
                <w:color w:val="010101"/>
                <w:sz w:val="22"/>
                <w:szCs w:val="22"/>
                <w:lang w:val="ru-RU"/>
              </w:rPr>
            </w:pPr>
            <w:r w:rsidRPr="00A40D18">
              <w:rPr>
                <w:rFonts w:eastAsiaTheme="minorHAnsi"/>
                <w:sz w:val="22"/>
                <w:szCs w:val="22"/>
                <w:lang w:val="ru-RU" w:eastAsia="en-US"/>
              </w:rPr>
              <w:t>I и IV квартал 202</w:t>
            </w:r>
            <w:r w:rsidR="00772D33">
              <w:rPr>
                <w:rFonts w:eastAsiaTheme="minorHAnsi"/>
                <w:sz w:val="22"/>
                <w:szCs w:val="22"/>
                <w:lang w:val="ru-RU" w:eastAsia="en-US"/>
              </w:rPr>
              <w:t>5</w:t>
            </w:r>
            <w:r w:rsidRPr="00A40D18">
              <w:rPr>
                <w:rFonts w:eastAsiaTheme="minorHAnsi"/>
                <w:sz w:val="22"/>
                <w:szCs w:val="22"/>
                <w:lang w:val="ru-RU" w:eastAsia="en-US"/>
              </w:rPr>
              <w:t xml:space="preserve"> года (с учетом </w:t>
            </w:r>
            <w:hyperlink r:id="rId27" w:history="1">
              <w:r w:rsidRPr="00A40D18">
                <w:rPr>
                  <w:rFonts w:eastAsiaTheme="minorHAnsi"/>
                  <w:sz w:val="22"/>
                  <w:szCs w:val="22"/>
                  <w:lang w:val="ru-RU" w:eastAsia="en-US"/>
                </w:rPr>
                <w:t>пункт</w:t>
              </w:r>
              <w:r w:rsidR="00A40D18" w:rsidRPr="00A40D18">
                <w:rPr>
                  <w:rFonts w:eastAsiaTheme="minorHAnsi"/>
                  <w:sz w:val="22"/>
                  <w:szCs w:val="22"/>
                  <w:lang w:val="ru-RU" w:eastAsia="en-US"/>
                </w:rPr>
                <w:t>ов</w:t>
              </w:r>
              <w:r w:rsidRPr="00A40D18">
                <w:rPr>
                  <w:rFonts w:eastAsiaTheme="minorHAnsi"/>
                  <w:color w:val="0000FF"/>
                  <w:sz w:val="22"/>
                  <w:szCs w:val="22"/>
                  <w:lang w:val="ru-RU" w:eastAsia="en-US"/>
                </w:rPr>
                <w:t xml:space="preserve"> </w:t>
              </w:r>
            </w:hyperlink>
            <w:r w:rsidR="00A40D18" w:rsidRPr="00A40D18">
              <w:rPr>
                <w:rFonts w:eastAsiaTheme="minorHAnsi"/>
                <w:sz w:val="22"/>
                <w:szCs w:val="22"/>
                <w:lang w:val="ru-RU" w:eastAsia="en-US"/>
              </w:rPr>
              <w:t>42, 43</w:t>
            </w:r>
            <w:r w:rsidRPr="00A40D18">
              <w:rPr>
                <w:rFonts w:eastAsiaTheme="minorHAnsi"/>
                <w:sz w:val="22"/>
                <w:szCs w:val="22"/>
                <w:lang w:val="ru-RU" w:eastAsia="en-US"/>
              </w:rPr>
              <w:t xml:space="preserve"> Положения</w:t>
            </w:r>
            <w:r w:rsidR="00A40D18" w:rsidRPr="00A40D18">
              <w:rPr>
                <w:rFonts w:eastAsiaTheme="minorHAnsi"/>
                <w:sz w:val="22"/>
                <w:szCs w:val="22"/>
                <w:lang w:val="ru-RU" w:eastAsia="en-US"/>
              </w:rPr>
              <w:t xml:space="preserve"> о региональном государственном контроле (надзоре) в области технического состояния и эксплуатации самоходных машин и других видов техники, аттракционов на территории </w:t>
            </w:r>
            <w:r w:rsidR="0016785F">
              <w:rPr>
                <w:rFonts w:eastAsiaTheme="minorHAnsi"/>
                <w:sz w:val="22"/>
                <w:szCs w:val="22"/>
                <w:lang w:val="ru-RU" w:eastAsia="en-US"/>
              </w:rPr>
              <w:t>К</w:t>
            </w:r>
            <w:r w:rsidR="00A40D18" w:rsidRPr="00A40D18">
              <w:rPr>
                <w:rFonts w:eastAsiaTheme="minorHAnsi"/>
                <w:sz w:val="22"/>
                <w:szCs w:val="22"/>
                <w:lang w:val="ru-RU" w:eastAsia="en-US"/>
              </w:rPr>
              <w:t xml:space="preserve">емеровской области </w:t>
            </w:r>
            <w:r w:rsidR="0016785F">
              <w:rPr>
                <w:rFonts w:eastAsiaTheme="minorHAnsi"/>
                <w:sz w:val="22"/>
                <w:szCs w:val="22"/>
                <w:lang w:val="ru-RU" w:eastAsia="en-US"/>
              </w:rPr>
              <w:t>–</w:t>
            </w:r>
            <w:r w:rsidR="00A40D18" w:rsidRPr="00A40D18">
              <w:rPr>
                <w:rFonts w:eastAsiaTheme="minorHAnsi"/>
                <w:sz w:val="22"/>
                <w:szCs w:val="22"/>
                <w:lang w:val="ru-RU" w:eastAsia="en-US"/>
              </w:rPr>
              <w:t xml:space="preserve"> Кузбасса</w:t>
            </w:r>
            <w:r w:rsidR="0016785F">
              <w:rPr>
                <w:rFonts w:eastAsiaTheme="minorHAnsi"/>
                <w:sz w:val="22"/>
                <w:szCs w:val="22"/>
                <w:lang w:val="ru-RU" w:eastAsia="en-US"/>
              </w:rPr>
              <w:t xml:space="preserve">, </w:t>
            </w:r>
            <w:r w:rsidR="0016785F" w:rsidRPr="0016785F">
              <w:rPr>
                <w:rFonts w:eastAsiaTheme="minorHAnsi"/>
                <w:sz w:val="22"/>
                <w:szCs w:val="22"/>
                <w:lang w:val="ru-RU" w:eastAsia="en-US"/>
              </w:rPr>
              <w:t xml:space="preserve">утвержденного </w:t>
            </w:r>
            <w:r w:rsidR="0016785F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r w:rsidR="0016785F" w:rsidRPr="0016785F">
              <w:rPr>
                <w:rFonts w:eastAsiaTheme="minorHAnsi"/>
                <w:sz w:val="22"/>
                <w:szCs w:val="22"/>
                <w:lang w:val="ru-RU" w:eastAsia="en-US"/>
              </w:rPr>
              <w:t>остановление</w:t>
            </w:r>
            <w:r w:rsidR="0016785F">
              <w:rPr>
                <w:rFonts w:eastAsiaTheme="minorHAnsi"/>
                <w:sz w:val="22"/>
                <w:szCs w:val="22"/>
                <w:lang w:val="ru-RU" w:eastAsia="en-US"/>
              </w:rPr>
              <w:t>м</w:t>
            </w:r>
            <w:r w:rsidR="0016785F" w:rsidRPr="0016785F">
              <w:rPr>
                <w:rFonts w:eastAsiaTheme="minorHAnsi"/>
                <w:sz w:val="22"/>
                <w:szCs w:val="22"/>
                <w:lang w:val="ru-RU" w:eastAsia="en-US"/>
              </w:rPr>
              <w:t xml:space="preserve"> Правительства Кемеровской области - Кузбасса от 30.12.2021</w:t>
            </w:r>
            <w:r w:rsidR="0016785F">
              <w:rPr>
                <w:rFonts w:eastAsiaTheme="minorHAnsi"/>
                <w:sz w:val="22"/>
                <w:szCs w:val="22"/>
                <w:lang w:val="ru-RU" w:eastAsia="en-US"/>
              </w:rPr>
              <w:t xml:space="preserve"> №</w:t>
            </w:r>
            <w:r w:rsidR="0016785F" w:rsidRPr="0016785F">
              <w:rPr>
                <w:rFonts w:eastAsiaTheme="minorHAnsi"/>
                <w:sz w:val="22"/>
                <w:szCs w:val="22"/>
                <w:lang w:val="ru-RU" w:eastAsia="en-US"/>
              </w:rPr>
              <w:t xml:space="preserve"> 83</w:t>
            </w:r>
            <w:r w:rsidR="0016785F">
              <w:rPr>
                <w:rFonts w:eastAsiaTheme="minorHAnsi"/>
                <w:sz w:val="22"/>
                <w:szCs w:val="22"/>
                <w:lang w:val="ru-RU" w:eastAsia="en-US"/>
              </w:rPr>
              <w:t>7</w:t>
            </w:r>
            <w:r w:rsidRPr="0016785F">
              <w:rPr>
                <w:rFonts w:eastAsiaTheme="minorHAnsi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853" w:type="dxa"/>
            <w:hideMark/>
          </w:tcPr>
          <w:p w14:paraId="3910430E" w14:textId="2A39A887" w:rsidR="00425663" w:rsidRPr="00425663" w:rsidRDefault="00A74505" w:rsidP="00425663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  <w:r w:rsidRPr="0069096D">
              <w:rPr>
                <w:rFonts w:eastAsiaTheme="minorHAnsi"/>
                <w:sz w:val="22"/>
                <w:szCs w:val="22"/>
                <w:lang w:eastAsia="en-US"/>
              </w:rPr>
              <w:t>Должностные лица Управления, в должностные обязанности которых в соответствии с должностным регламентом входит осуществление полномочий по региональному государственному надзору, в том числе проведение профилактических и контрольных (надзорных) мероприятий</w:t>
            </w:r>
          </w:p>
          <w:p w14:paraId="3FE938B1" w14:textId="5ABA3E70" w:rsidR="00425663" w:rsidRPr="00425663" w:rsidRDefault="00425663" w:rsidP="00425663">
            <w:pPr>
              <w:pStyle w:val="ad"/>
              <w:jc w:val="center"/>
              <w:rPr>
                <w:color w:val="010101"/>
                <w:sz w:val="22"/>
                <w:szCs w:val="22"/>
              </w:rPr>
            </w:pPr>
          </w:p>
        </w:tc>
      </w:tr>
    </w:tbl>
    <w:p w14:paraId="139AEBD4" w14:textId="77777777" w:rsidR="00A23188" w:rsidRDefault="00A23188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2056085D" w14:textId="77777777" w:rsidR="00A23188" w:rsidRDefault="00A23188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18306DE8" w14:textId="77777777" w:rsidR="00FA750F" w:rsidRDefault="00FA750F" w:rsidP="00A231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val="ru-RU" w:eastAsia="en-US"/>
        </w:rPr>
      </w:pPr>
    </w:p>
    <w:p w14:paraId="1A961CDF" w14:textId="77777777" w:rsidR="00FA750F" w:rsidRDefault="00FA750F" w:rsidP="00A231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val="ru-RU" w:eastAsia="en-US"/>
        </w:rPr>
      </w:pPr>
    </w:p>
    <w:p w14:paraId="6D9C83E2" w14:textId="77777777" w:rsidR="00FA750F" w:rsidRDefault="00FA750F" w:rsidP="00A231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val="ru-RU" w:eastAsia="en-US"/>
        </w:rPr>
      </w:pPr>
    </w:p>
    <w:p w14:paraId="4A4DFBD7" w14:textId="77777777" w:rsidR="00FA750F" w:rsidRDefault="00FA750F" w:rsidP="00A231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val="ru-RU" w:eastAsia="en-US"/>
        </w:rPr>
      </w:pPr>
    </w:p>
    <w:p w14:paraId="5A826B5E" w14:textId="77777777" w:rsidR="00FA750F" w:rsidRDefault="00FA750F" w:rsidP="00A231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val="ru-RU" w:eastAsia="en-US"/>
        </w:rPr>
      </w:pPr>
    </w:p>
    <w:p w14:paraId="1F8B8D10" w14:textId="2CC346DE" w:rsidR="00A23188" w:rsidRDefault="00A23188" w:rsidP="00A231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IV</w:t>
      </w:r>
      <w:r w:rsidR="00BA4549">
        <w:rPr>
          <w:rFonts w:eastAsiaTheme="minorHAnsi"/>
          <w:b/>
          <w:bCs/>
          <w:sz w:val="28"/>
          <w:szCs w:val="28"/>
          <w:lang w:val="ru-RU" w:eastAsia="en-US"/>
        </w:rPr>
        <w:t>.</w:t>
      </w:r>
      <w:r>
        <w:rPr>
          <w:rFonts w:eastAsiaTheme="minorHAnsi"/>
          <w:b/>
          <w:bCs/>
          <w:sz w:val="28"/>
          <w:szCs w:val="28"/>
          <w:lang w:val="ru-RU" w:eastAsia="en-US"/>
        </w:rPr>
        <w:t xml:space="preserve"> Показатели результативности и эффективности программы</w:t>
      </w:r>
    </w:p>
    <w:p w14:paraId="47AF6EE9" w14:textId="77777777" w:rsidR="00A23188" w:rsidRDefault="00A23188" w:rsidP="00A2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профилактики рисков причинения вреда (ущерба) охраняемым</w:t>
      </w:r>
    </w:p>
    <w:p w14:paraId="303EC127" w14:textId="77777777" w:rsidR="00A23188" w:rsidRDefault="00A23188" w:rsidP="00A2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законом ценностям</w:t>
      </w:r>
    </w:p>
    <w:p w14:paraId="7284CD35" w14:textId="77777777" w:rsidR="00A23188" w:rsidRDefault="00A23188" w:rsidP="00A23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6BC15480" w14:textId="77777777" w:rsidR="00A23188" w:rsidRDefault="00A23188" w:rsidP="008E00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Отчетными показателями результативности и эффективности мероприятий программы профилактики рисков причинения вреда (ущерба) охраняемым законом ценностям являются:</w:t>
      </w:r>
    </w:p>
    <w:p w14:paraId="72D3A237" w14:textId="77777777" w:rsidR="00A23188" w:rsidRDefault="00A23188" w:rsidP="008E00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количество объявленных предостережений о недопустимости нарушения обязательных требований;</w:t>
      </w:r>
    </w:p>
    <w:p w14:paraId="3C031197" w14:textId="0C66E30D" w:rsidR="00A23188" w:rsidRDefault="00A23188" w:rsidP="008E00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количество проведенных профилактических визитов;</w:t>
      </w:r>
    </w:p>
    <w:p w14:paraId="5CC6A033" w14:textId="0E1AD865" w:rsidR="00A23188" w:rsidRDefault="00A23188" w:rsidP="008E00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количество осуществленных консультирований в устной и письменной форме, а также посредством размещения на официальном сайте </w:t>
      </w:r>
      <w:r w:rsidR="00BA4549">
        <w:rPr>
          <w:rFonts w:eastAsiaTheme="minorHAnsi"/>
          <w:sz w:val="28"/>
          <w:szCs w:val="28"/>
          <w:lang w:val="ru-RU" w:eastAsia="en-US"/>
        </w:rPr>
        <w:t xml:space="preserve">Управления </w:t>
      </w:r>
      <w:r>
        <w:rPr>
          <w:rFonts w:eastAsiaTheme="minorHAnsi"/>
          <w:sz w:val="28"/>
          <w:szCs w:val="28"/>
          <w:lang w:val="ru-RU" w:eastAsia="en-US"/>
        </w:rPr>
        <w:t xml:space="preserve">в информационно-телекоммуникационной сети </w:t>
      </w:r>
      <w:r w:rsidR="00BA4549">
        <w:rPr>
          <w:rFonts w:eastAsiaTheme="minorHAnsi"/>
          <w:sz w:val="28"/>
          <w:szCs w:val="28"/>
          <w:lang w:val="ru-RU" w:eastAsia="en-US"/>
        </w:rPr>
        <w:t>«</w:t>
      </w:r>
      <w:r>
        <w:rPr>
          <w:rFonts w:eastAsiaTheme="minorHAnsi"/>
          <w:sz w:val="28"/>
          <w:szCs w:val="28"/>
          <w:lang w:val="ru-RU" w:eastAsia="en-US"/>
        </w:rPr>
        <w:t>Интернет</w:t>
      </w:r>
      <w:r w:rsidR="00BA4549">
        <w:rPr>
          <w:rFonts w:eastAsiaTheme="minorHAnsi"/>
          <w:sz w:val="28"/>
          <w:szCs w:val="28"/>
          <w:lang w:val="ru-RU" w:eastAsia="en-US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 письменных разъяснений.</w:t>
      </w:r>
    </w:p>
    <w:p w14:paraId="4AFCB645" w14:textId="77777777" w:rsidR="00A23188" w:rsidRDefault="00A23188" w:rsidP="008E00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</w:p>
    <w:p w14:paraId="209946F0" w14:textId="33432B06" w:rsidR="00D704E9" w:rsidRDefault="00D704E9" w:rsidP="008E00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</w:p>
    <w:p w14:paraId="32D643BF" w14:textId="60F1C390" w:rsidR="00D704E9" w:rsidRDefault="00D704E9" w:rsidP="008E00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</w:p>
    <w:p w14:paraId="35E84899" w14:textId="2B35F4E4" w:rsidR="00D704E9" w:rsidRDefault="00D704E9" w:rsidP="008E00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</w:p>
    <w:p w14:paraId="5000AA77" w14:textId="449876B0" w:rsidR="00D704E9" w:rsidRDefault="00D704E9" w:rsidP="003B05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280E2783" w14:textId="420EA3CE" w:rsidR="00D704E9" w:rsidRDefault="00D704E9" w:rsidP="003B05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46AF0029" w14:textId="77777777" w:rsidR="00D704E9" w:rsidRPr="003B0516" w:rsidRDefault="00D704E9" w:rsidP="003B05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14:paraId="00F2D046" w14:textId="77777777" w:rsidR="001802CD" w:rsidRDefault="001802CD" w:rsidP="00B67D6C">
      <w:pPr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</w:p>
    <w:p w14:paraId="09DC8BE8" w14:textId="77777777" w:rsidR="008E00F1" w:rsidRDefault="008E00F1" w:rsidP="00F365C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</w:p>
    <w:p w14:paraId="0B8D064D" w14:textId="77777777" w:rsidR="00E7711F" w:rsidRDefault="00E7711F" w:rsidP="00350C41">
      <w:pPr>
        <w:pStyle w:val="ad"/>
        <w:shd w:val="clear" w:color="auto" w:fill="FFFFFF"/>
        <w:spacing w:before="0" w:beforeAutospacing="0" w:after="0" w:afterAutospacing="0"/>
        <w:ind w:firstLine="567"/>
        <w:jc w:val="center"/>
        <w:rPr>
          <w:color w:val="010101"/>
          <w:sz w:val="28"/>
          <w:szCs w:val="28"/>
        </w:rPr>
      </w:pPr>
    </w:p>
    <w:p w14:paraId="3C377DA8" w14:textId="77777777" w:rsidR="00800568" w:rsidRDefault="00E7711F" w:rsidP="00350C41">
      <w:pPr>
        <w:pStyle w:val="ad"/>
        <w:shd w:val="clear" w:color="auto" w:fill="FFFFFF"/>
        <w:spacing w:before="0" w:beforeAutospacing="0" w:after="0" w:afterAutospacing="0"/>
        <w:ind w:firstLine="567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                                  </w:t>
      </w:r>
    </w:p>
    <w:p w14:paraId="37DC6D06" w14:textId="77777777" w:rsidR="00800568" w:rsidRDefault="00800568" w:rsidP="00350C41">
      <w:pPr>
        <w:pStyle w:val="ad"/>
        <w:shd w:val="clear" w:color="auto" w:fill="FFFFFF"/>
        <w:spacing w:before="0" w:beforeAutospacing="0" w:after="0" w:afterAutospacing="0"/>
        <w:ind w:firstLine="567"/>
        <w:jc w:val="center"/>
        <w:rPr>
          <w:color w:val="010101"/>
          <w:sz w:val="28"/>
          <w:szCs w:val="28"/>
        </w:rPr>
      </w:pPr>
    </w:p>
    <w:p w14:paraId="77EDD8D2" w14:textId="6CEFECF0" w:rsidR="00435298" w:rsidRPr="00927700" w:rsidRDefault="00800568" w:rsidP="008E00F1">
      <w:pPr>
        <w:pStyle w:val="ad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color w:val="010101"/>
          <w:sz w:val="28"/>
          <w:szCs w:val="28"/>
        </w:rPr>
        <w:t xml:space="preserve">                                                                           </w:t>
      </w:r>
      <w:r w:rsidR="00E7711F">
        <w:rPr>
          <w:color w:val="010101"/>
          <w:sz w:val="28"/>
          <w:szCs w:val="28"/>
        </w:rPr>
        <w:t xml:space="preserve">  </w:t>
      </w:r>
      <w:r w:rsidR="00640E00">
        <w:rPr>
          <w:color w:val="010101"/>
          <w:sz w:val="28"/>
          <w:szCs w:val="28"/>
        </w:rPr>
        <w:t xml:space="preserve">  </w:t>
      </w:r>
      <w:r w:rsidR="00350C41">
        <w:rPr>
          <w:color w:val="010101"/>
          <w:sz w:val="28"/>
          <w:szCs w:val="28"/>
        </w:rPr>
        <w:t xml:space="preserve"> </w:t>
      </w:r>
    </w:p>
    <w:p w14:paraId="7AA3F6C8" w14:textId="77777777" w:rsidR="00435298" w:rsidRPr="00927700" w:rsidRDefault="00435298" w:rsidP="00435298">
      <w:pPr>
        <w:jc w:val="center"/>
        <w:rPr>
          <w:sz w:val="24"/>
          <w:szCs w:val="24"/>
          <w:lang w:val="ru-RU"/>
        </w:rPr>
      </w:pPr>
    </w:p>
    <w:sectPr w:rsidR="00435298" w:rsidRPr="00927700" w:rsidSect="00665014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A767" w14:textId="77777777" w:rsidR="00E7711F" w:rsidRDefault="00E7711F" w:rsidP="00665014">
      <w:r>
        <w:separator/>
      </w:r>
    </w:p>
  </w:endnote>
  <w:endnote w:type="continuationSeparator" w:id="0">
    <w:p w14:paraId="356A1571" w14:textId="77777777" w:rsidR="00E7711F" w:rsidRDefault="00E7711F" w:rsidP="0066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000002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58A7" w14:textId="77777777" w:rsidR="00E7711F" w:rsidRDefault="00E7711F" w:rsidP="00665014">
      <w:r>
        <w:separator/>
      </w:r>
    </w:p>
  </w:footnote>
  <w:footnote w:type="continuationSeparator" w:id="0">
    <w:p w14:paraId="7270F8ED" w14:textId="77777777" w:rsidR="00E7711F" w:rsidRDefault="00E7711F" w:rsidP="0066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3066"/>
      <w:docPartObj>
        <w:docPartGallery w:val="Page Numbers (Top of Page)"/>
        <w:docPartUnique/>
      </w:docPartObj>
    </w:sdtPr>
    <w:sdtEndPr/>
    <w:sdtContent>
      <w:p w14:paraId="4A5465D7" w14:textId="77777777" w:rsidR="00E7711F" w:rsidRDefault="00D17E88">
        <w:pPr>
          <w:pStyle w:val="a7"/>
          <w:jc w:val="center"/>
        </w:pPr>
        <w:r w:rsidRPr="00665014">
          <w:rPr>
            <w:sz w:val="28"/>
            <w:szCs w:val="28"/>
          </w:rPr>
          <w:fldChar w:fldCharType="begin"/>
        </w:r>
        <w:r w:rsidR="00E7711F" w:rsidRPr="00665014">
          <w:rPr>
            <w:sz w:val="28"/>
            <w:szCs w:val="28"/>
          </w:rPr>
          <w:instrText xml:space="preserve"> PAGE   \* MERGEFORMAT </w:instrText>
        </w:r>
        <w:r w:rsidRPr="00665014">
          <w:rPr>
            <w:sz w:val="28"/>
            <w:szCs w:val="28"/>
          </w:rPr>
          <w:fldChar w:fldCharType="separate"/>
        </w:r>
        <w:r w:rsidR="00800568">
          <w:rPr>
            <w:noProof/>
            <w:sz w:val="28"/>
            <w:szCs w:val="28"/>
          </w:rPr>
          <w:t>13</w:t>
        </w:r>
        <w:r w:rsidRPr="00665014">
          <w:rPr>
            <w:sz w:val="28"/>
            <w:szCs w:val="28"/>
          </w:rPr>
          <w:fldChar w:fldCharType="end"/>
        </w:r>
      </w:p>
    </w:sdtContent>
  </w:sdt>
  <w:p w14:paraId="22D3C99D" w14:textId="77777777" w:rsidR="00E7711F" w:rsidRDefault="00E771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A31"/>
    <w:multiLevelType w:val="hybridMultilevel"/>
    <w:tmpl w:val="66184548"/>
    <w:lvl w:ilvl="0" w:tplc="643E287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14F45"/>
    <w:multiLevelType w:val="hybridMultilevel"/>
    <w:tmpl w:val="A970C194"/>
    <w:lvl w:ilvl="0" w:tplc="9EA471D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45"/>
    <w:rsid w:val="000110A0"/>
    <w:rsid w:val="00056645"/>
    <w:rsid w:val="00060B73"/>
    <w:rsid w:val="000945F1"/>
    <w:rsid w:val="00096E26"/>
    <w:rsid w:val="000C00E1"/>
    <w:rsid w:val="000E43E3"/>
    <w:rsid w:val="000E512A"/>
    <w:rsid w:val="0010196A"/>
    <w:rsid w:val="00103127"/>
    <w:rsid w:val="00104FA4"/>
    <w:rsid w:val="00114799"/>
    <w:rsid w:val="001233FB"/>
    <w:rsid w:val="00124FA4"/>
    <w:rsid w:val="001261E5"/>
    <w:rsid w:val="001344E0"/>
    <w:rsid w:val="0014174B"/>
    <w:rsid w:val="00154A48"/>
    <w:rsid w:val="001626D7"/>
    <w:rsid w:val="001671D9"/>
    <w:rsid w:val="0016785F"/>
    <w:rsid w:val="001802CD"/>
    <w:rsid w:val="001A1D35"/>
    <w:rsid w:val="001D5206"/>
    <w:rsid w:val="001F2032"/>
    <w:rsid w:val="00227AA3"/>
    <w:rsid w:val="0023102C"/>
    <w:rsid w:val="002334AA"/>
    <w:rsid w:val="00292486"/>
    <w:rsid w:val="0029516A"/>
    <w:rsid w:val="002A0708"/>
    <w:rsid w:val="002D4232"/>
    <w:rsid w:val="002F1F9C"/>
    <w:rsid w:val="0033711C"/>
    <w:rsid w:val="00350C41"/>
    <w:rsid w:val="00366551"/>
    <w:rsid w:val="003B0516"/>
    <w:rsid w:val="003C1BC8"/>
    <w:rsid w:val="003E1C9E"/>
    <w:rsid w:val="003F256E"/>
    <w:rsid w:val="003F3C77"/>
    <w:rsid w:val="0042396F"/>
    <w:rsid w:val="00425663"/>
    <w:rsid w:val="00435298"/>
    <w:rsid w:val="0047361E"/>
    <w:rsid w:val="00485917"/>
    <w:rsid w:val="004A20CC"/>
    <w:rsid w:val="004A568B"/>
    <w:rsid w:val="004B379A"/>
    <w:rsid w:val="004F6B58"/>
    <w:rsid w:val="00507AE1"/>
    <w:rsid w:val="0054476B"/>
    <w:rsid w:val="00556C76"/>
    <w:rsid w:val="00556F81"/>
    <w:rsid w:val="00586BD0"/>
    <w:rsid w:val="005C176E"/>
    <w:rsid w:val="005C48A5"/>
    <w:rsid w:val="00640E00"/>
    <w:rsid w:val="00652632"/>
    <w:rsid w:val="00665014"/>
    <w:rsid w:val="0069096D"/>
    <w:rsid w:val="006A281C"/>
    <w:rsid w:val="006A7BA5"/>
    <w:rsid w:val="006F3831"/>
    <w:rsid w:val="006F61DC"/>
    <w:rsid w:val="0071168A"/>
    <w:rsid w:val="00713B0B"/>
    <w:rsid w:val="00724892"/>
    <w:rsid w:val="00726E23"/>
    <w:rsid w:val="0073507C"/>
    <w:rsid w:val="0074134D"/>
    <w:rsid w:val="00753599"/>
    <w:rsid w:val="007629EA"/>
    <w:rsid w:val="00766183"/>
    <w:rsid w:val="00772D33"/>
    <w:rsid w:val="00792F24"/>
    <w:rsid w:val="00796211"/>
    <w:rsid w:val="007C2573"/>
    <w:rsid w:val="007E75F3"/>
    <w:rsid w:val="00800568"/>
    <w:rsid w:val="008019DF"/>
    <w:rsid w:val="008101CA"/>
    <w:rsid w:val="00825CB0"/>
    <w:rsid w:val="00836FC8"/>
    <w:rsid w:val="00856E22"/>
    <w:rsid w:val="00871DEA"/>
    <w:rsid w:val="008815D7"/>
    <w:rsid w:val="008837A6"/>
    <w:rsid w:val="008C37AE"/>
    <w:rsid w:val="008C534D"/>
    <w:rsid w:val="008E00F1"/>
    <w:rsid w:val="008F3850"/>
    <w:rsid w:val="008F5A17"/>
    <w:rsid w:val="00921D80"/>
    <w:rsid w:val="0092210C"/>
    <w:rsid w:val="009275B4"/>
    <w:rsid w:val="00927700"/>
    <w:rsid w:val="009556F4"/>
    <w:rsid w:val="0098782C"/>
    <w:rsid w:val="009A65BE"/>
    <w:rsid w:val="00A23188"/>
    <w:rsid w:val="00A27618"/>
    <w:rsid w:val="00A27E12"/>
    <w:rsid w:val="00A40D18"/>
    <w:rsid w:val="00A61828"/>
    <w:rsid w:val="00A74505"/>
    <w:rsid w:val="00A923FA"/>
    <w:rsid w:val="00AD5853"/>
    <w:rsid w:val="00AF242F"/>
    <w:rsid w:val="00AF3212"/>
    <w:rsid w:val="00B1343F"/>
    <w:rsid w:val="00B35E14"/>
    <w:rsid w:val="00B67D6C"/>
    <w:rsid w:val="00B90515"/>
    <w:rsid w:val="00BA4549"/>
    <w:rsid w:val="00BD7AD8"/>
    <w:rsid w:val="00C01FDB"/>
    <w:rsid w:val="00C0230D"/>
    <w:rsid w:val="00C5154C"/>
    <w:rsid w:val="00C55A95"/>
    <w:rsid w:val="00C73795"/>
    <w:rsid w:val="00D06581"/>
    <w:rsid w:val="00D10F24"/>
    <w:rsid w:val="00D17E88"/>
    <w:rsid w:val="00D52B31"/>
    <w:rsid w:val="00D5622A"/>
    <w:rsid w:val="00D62A13"/>
    <w:rsid w:val="00D704E9"/>
    <w:rsid w:val="00D7174D"/>
    <w:rsid w:val="00DC2F79"/>
    <w:rsid w:val="00DE529C"/>
    <w:rsid w:val="00E05616"/>
    <w:rsid w:val="00E604E3"/>
    <w:rsid w:val="00E66E44"/>
    <w:rsid w:val="00E67EF1"/>
    <w:rsid w:val="00E7711F"/>
    <w:rsid w:val="00EA0391"/>
    <w:rsid w:val="00EA305D"/>
    <w:rsid w:val="00EC51E0"/>
    <w:rsid w:val="00EF0ACF"/>
    <w:rsid w:val="00F12E5E"/>
    <w:rsid w:val="00F365C1"/>
    <w:rsid w:val="00F5185C"/>
    <w:rsid w:val="00F70698"/>
    <w:rsid w:val="00F97AEC"/>
    <w:rsid w:val="00FA0B17"/>
    <w:rsid w:val="00FA178D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B41D"/>
  <w15:docId w15:val="{7561E7B6-4AFD-4F47-AF50-8CA45915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7C2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257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C2573"/>
    <w:pPr>
      <w:tabs>
        <w:tab w:val="right" w:leader="dot" w:pos="9627"/>
      </w:tabs>
      <w:spacing w:before="120" w:after="120"/>
      <w:jc w:val="both"/>
    </w:pPr>
    <w:rPr>
      <w:rFonts w:eastAsia="Calibri"/>
      <w:b/>
      <w:bCs/>
      <w:noProof/>
      <w:color w:val="000000" w:themeColor="text1"/>
      <w:sz w:val="24"/>
      <w:szCs w:val="24"/>
      <w:lang w:val="ru-RU"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C2573"/>
    <w:pPr>
      <w:tabs>
        <w:tab w:val="right" w:leader="dot" w:pos="9627"/>
      </w:tabs>
      <w:spacing w:before="120" w:line="256" w:lineRule="auto"/>
      <w:ind w:left="220"/>
    </w:pPr>
    <w:rPr>
      <w:rFonts w:eastAsia="Calibri"/>
      <w:b/>
      <w:i/>
      <w:iCs/>
      <w:noProof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7C2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7C2573"/>
    <w:pPr>
      <w:spacing w:before="240" w:line="256" w:lineRule="auto"/>
      <w:outlineLvl w:val="9"/>
    </w:pPr>
    <w:rPr>
      <w:b w:val="0"/>
      <w:bCs w:val="0"/>
      <w:sz w:val="32"/>
      <w:szCs w:val="3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C2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573"/>
    <w:rPr>
      <w:rFonts w:ascii="Tahoma" w:eastAsia="Times New Roman" w:hAnsi="Tahoma" w:cs="Tahoma"/>
      <w:sz w:val="16"/>
      <w:szCs w:val="16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501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650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6501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6650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501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665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501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b">
    <w:name w:val="List Paragraph"/>
    <w:basedOn w:val="a"/>
    <w:uiPriority w:val="34"/>
    <w:qFormat/>
    <w:rsid w:val="00B1343F"/>
    <w:pPr>
      <w:ind w:left="720"/>
      <w:contextualSpacing/>
    </w:pPr>
  </w:style>
  <w:style w:type="table" w:styleId="ac">
    <w:name w:val="Table Grid"/>
    <w:basedOn w:val="a1"/>
    <w:uiPriority w:val="39"/>
    <w:rsid w:val="00B67D6C"/>
    <w:pPr>
      <w:spacing w:after="0" w:line="240" w:lineRule="auto"/>
      <w:ind w:firstLine="709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792F2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863C46502EF0BD29EEF5BD4BE1066A763BAB01339126045EB9D298476ACA8EDDCA181D7C4F144B45ABBEF0F78919CF490482B827826E6n8r7J" TargetMode="External"/><Relationship Id="rId13" Type="http://schemas.openxmlformats.org/officeDocument/2006/relationships/hyperlink" Target="consultantplus://offline/ref=3A2A6B1BABBB12F8A7171EF61F4B76A2099BBBEB3260D2E4EE51BD309CCFDAC8A2A58C3C95B0ADA57585C4850F09A0CF7B311EFD4DC9AF6Er6JFK" TargetMode="External"/><Relationship Id="rId18" Type="http://schemas.openxmlformats.org/officeDocument/2006/relationships/hyperlink" Target="consultantplus://offline/ref=3A2A6B1BABBB12F8A7171EF61F4B76A2099BBBEB3260D2E4EE51BD309CCFDAC8A2A58C3C95B1ADA07C85C4850F09A0CF7B311EFD4DC9AF6Er6JFK" TargetMode="External"/><Relationship Id="rId26" Type="http://schemas.openxmlformats.org/officeDocument/2006/relationships/hyperlink" Target="consultantplus://offline/ref=0AE4594A657518A2ACD00A20737C7FA6C7F66B3DA2BD25B0BD60386F91D48CC50EFBEAC5B6D1A41D9E4498E14DA851FA96B608B62F295963lET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A2A6B1BABBB12F8A7171EF61F4B76A2099EBDE43169D2E4EE51BD309CCFDAC8A2A58C3C95B0ACA77785C4850F09A0CF7B311EFD4DC9AF6Er6JF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2A6B1BABBB12F8A7171EF61F4B76A2099BB9E33369D2E4EE51BD309CCFDAC8A2A58C3C95B0ACA57185C4850F09A0CF7B311EFD4DC9AF6Er6JFK" TargetMode="External"/><Relationship Id="rId17" Type="http://schemas.openxmlformats.org/officeDocument/2006/relationships/hyperlink" Target="consultantplus://offline/ref=3A2A6B1BABBB12F8A71700ED0A4B76A2099FB9E23565D2E4EE51BD309CCFDAC8A2A58C3C95B0ACA67D85C4850F09A0CF7B311EFD4DC9AF6Er6JFK" TargetMode="External"/><Relationship Id="rId25" Type="http://schemas.openxmlformats.org/officeDocument/2006/relationships/hyperlink" Target="consultantplus://offline/ref=8661D4EEBCE5D7D16DD912FF886A22A93293912DD9738204DCA83AE115024193FD1134D56E5CCD3DDAD7750AF11BCF0008889C606630A7C9p83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2A6B1BABBB12F8A71700ED0A4B76A2099EB0E63162D2E4EE51BD309CCFDAC8A2A58C3C95B0ACA77085C4850F09A0CF7B311EFD4DC9AF6Er6JFK" TargetMode="External"/><Relationship Id="rId20" Type="http://schemas.openxmlformats.org/officeDocument/2006/relationships/hyperlink" Target="consultantplus://offline/ref=3A2A6B1BABBB12F8A7171EF61F4B76A2099BBBEB3260D2E4EE51BD309CCFDAC8A2A58C3C95B0A9A17285C4850F09A0CF7B311EFD4DC9AF6Er6JF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2A6B1BABBB12F8A7171EF61F4B76A2099EBDE43169D2E4EE51BD309CCFDAC8A2A58C3C95B0ACA77785C4850F09A0CF7B311EFD4DC9AF6Er6JFK" TargetMode="External"/><Relationship Id="rId24" Type="http://schemas.openxmlformats.org/officeDocument/2006/relationships/hyperlink" Target="consultantplus://offline/ref=8661D4EEBCE5D7D16DD912FF886A22A932969722DA7A8204DCA83AE115024193FD1134D56E5CC834D8D7750AF11BCF0008889C606630A7C9p83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2A6B1BABBB12F8A7171EF61F4B76A2099BBBEB3260D2E4EE51BD309CCFDAC8A2A58C3C95B0A9A77685C4850F09A0CF7B311EFD4DC9AF6Er6JFK" TargetMode="External"/><Relationship Id="rId23" Type="http://schemas.openxmlformats.org/officeDocument/2006/relationships/hyperlink" Target="consultantplus://offline/ref=8661D4EEBCE5D7D16DD912FF886A22A93293912DD9738204DCA83AE115024193FD1134D56E5CCD34D9D7750AF11BCF0008889C606630A7C9p836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E9C37B8D808AB3B2658FE3D200EBD08B4590C40B4CD5D34E016CEFC88EB05A1E4D432BE6C78FD18E2227C07A71c3dBI" TargetMode="External"/><Relationship Id="rId19" Type="http://schemas.openxmlformats.org/officeDocument/2006/relationships/hyperlink" Target="consultantplus://offline/ref=3A2A6B1BABBB12F8A7171EF61F4B76A2099EBDE43169D2E4EE51BD309CCFDAC8A2A58C3C95B0ACA77785C4850F09A0CF7B311EFD4DC9AF6Er6J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37B8D808AB3B2658FE3D200EBD08B4393CB074DD9D34E016CEFC88EB05A1E5F4373EAC687CF8F2E32962B376D233E95A81816B6DB9DDBcDd1I" TargetMode="External"/><Relationship Id="rId14" Type="http://schemas.openxmlformats.org/officeDocument/2006/relationships/hyperlink" Target="consultantplus://offline/ref=3A2A6B1BABBB12F8A7171EF61F4B76A20E97BEE13B66D2E4EE51BD309CCFDAC8A2A58C3C95B0ACA77685C4850F09A0CF7B311EFD4DC9AF6Er6JFK" TargetMode="External"/><Relationship Id="rId22" Type="http://schemas.openxmlformats.org/officeDocument/2006/relationships/hyperlink" Target="consultantplus://offline/ref=8661D4EEBCE5D7D16DD912FF886A22A932969722DA7A8204DCA83AE115024193EF116CD96F55D335D3C2235BB7p43DI" TargetMode="External"/><Relationship Id="rId27" Type="http://schemas.openxmlformats.org/officeDocument/2006/relationships/hyperlink" Target="consultantplus://offline/ref=42C603B87288FD13883A941B70625B9A6C072B0F3F3D7FF80688FDAE1D71836A435B9C938496FC7EA78A507EE80B8859A0E04F5BFD3512DFJ8f0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78FC-07AA-466F-A71A-AE18B538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14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UGTN42</dc:creator>
  <cp:lastModifiedBy>1</cp:lastModifiedBy>
  <cp:revision>29</cp:revision>
  <cp:lastPrinted>2023-11-08T09:13:00Z</cp:lastPrinted>
  <dcterms:created xsi:type="dcterms:W3CDTF">2023-09-18T08:44:00Z</dcterms:created>
  <dcterms:modified xsi:type="dcterms:W3CDTF">2024-09-12T07:00:00Z</dcterms:modified>
</cp:coreProperties>
</file>